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A2" w:rsidRPr="003D2ED9" w:rsidRDefault="00035EA2" w:rsidP="003D2ED9">
      <w:pPr>
        <w:spacing w:line="580" w:lineRule="exact"/>
        <w:jc w:val="center"/>
        <w:rPr>
          <w:rFonts w:ascii="方正小标宋简体" w:eastAsia="方正小标宋简体" w:hAnsi="方正小标宋简体" w:cs="方正小标宋简体"/>
          <w:color w:val="000000"/>
          <w:sz w:val="44"/>
          <w:szCs w:val="44"/>
        </w:rPr>
      </w:pPr>
      <w:r w:rsidRPr="003D2ED9">
        <w:rPr>
          <w:rFonts w:ascii="方正小标宋简体" w:eastAsia="方正小标宋简体" w:hAnsi="方正小标宋简体" w:cs="方正小标宋简体" w:hint="eastAsia"/>
          <w:color w:val="000000"/>
          <w:sz w:val="44"/>
          <w:szCs w:val="44"/>
        </w:rPr>
        <w:t>致省直医保参保人员的一封信</w:t>
      </w:r>
    </w:p>
    <w:p w:rsidR="00035EA2" w:rsidRPr="003D2ED9" w:rsidRDefault="00035EA2" w:rsidP="003D2ED9">
      <w:pPr>
        <w:spacing w:line="500" w:lineRule="exact"/>
        <w:ind w:firstLineChars="200" w:firstLine="31680"/>
        <w:rPr>
          <w:rFonts w:ascii="方正小标宋简体" w:eastAsia="方正小标宋简体" w:hAnsi="方正小标宋简体" w:cs="方正小标宋简体"/>
          <w:color w:val="000000"/>
          <w:sz w:val="44"/>
          <w:szCs w:val="44"/>
        </w:rPr>
      </w:pPr>
    </w:p>
    <w:p w:rsidR="00035EA2" w:rsidRPr="003D2ED9" w:rsidRDefault="00035EA2" w:rsidP="003D2ED9">
      <w:pPr>
        <w:spacing w:line="500" w:lineRule="exact"/>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尊敬的省直医保参保人：</w:t>
      </w:r>
    </w:p>
    <w:p w:rsidR="00035EA2" w:rsidRPr="003D2ED9" w:rsidRDefault="00035EA2" w:rsidP="003D2ED9">
      <w:pPr>
        <w:spacing w:line="500" w:lineRule="exact"/>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 xml:space="preserve">    </w:t>
      </w:r>
      <w:r w:rsidRPr="003D2ED9">
        <w:rPr>
          <w:rFonts w:ascii="仿宋_GB2312" w:eastAsia="仿宋_GB2312" w:hAnsi="仿宋_GB2312" w:cs="仿宋_GB2312" w:hint="eastAsia"/>
          <w:color w:val="000000"/>
          <w:szCs w:val="32"/>
        </w:rPr>
        <w:t>你们好！</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2017</w:t>
      </w:r>
      <w:r w:rsidRPr="003D2ED9">
        <w:rPr>
          <w:rFonts w:ascii="仿宋_GB2312" w:eastAsia="仿宋_GB2312" w:hAnsi="仿宋_GB2312" w:cs="仿宋_GB2312" w:hint="eastAsia"/>
          <w:color w:val="000000"/>
          <w:szCs w:val="32"/>
        </w:rPr>
        <w:t>年</w:t>
      </w:r>
      <w:r w:rsidRPr="003D2ED9">
        <w:rPr>
          <w:rFonts w:ascii="仿宋_GB2312" w:eastAsia="仿宋_GB2312" w:hAnsi="仿宋_GB2312" w:cs="仿宋_GB2312"/>
          <w:color w:val="000000"/>
          <w:szCs w:val="32"/>
        </w:rPr>
        <w:t>,</w:t>
      </w:r>
      <w:r w:rsidRPr="003D2ED9">
        <w:rPr>
          <w:rFonts w:ascii="仿宋_GB2312" w:eastAsia="仿宋_GB2312" w:hAnsi="仿宋_GB2312" w:cs="仿宋_GB2312" w:hint="eastAsia"/>
          <w:color w:val="000000"/>
          <w:szCs w:val="32"/>
        </w:rPr>
        <w:t>跨省异地就医住院费用直接结算系统已全面启动、联网运行，参保人员异地住院不用再垫资、不用再多跑腿，也不用再耗费那么久的时间了，真正实现了省心、省时、省力、省钱。现将有关事项告知广大省直医保参保人员。</w:t>
      </w:r>
    </w:p>
    <w:p w:rsidR="00035EA2" w:rsidRPr="003D2ED9" w:rsidRDefault="00035EA2" w:rsidP="003D2ED9">
      <w:pPr>
        <w:spacing w:line="500" w:lineRule="exact"/>
        <w:ind w:firstLineChars="200" w:firstLine="31680"/>
        <w:rPr>
          <w:rFonts w:ascii="黑体" w:eastAsia="黑体" w:hAnsi="黑体" w:cs="黑体"/>
          <w:color w:val="000000"/>
          <w:szCs w:val="32"/>
        </w:rPr>
      </w:pPr>
      <w:r w:rsidRPr="003D2ED9">
        <w:rPr>
          <w:rFonts w:ascii="黑体" w:eastAsia="黑体" w:hAnsi="黑体" w:cs="黑体" w:hint="eastAsia"/>
          <w:color w:val="000000"/>
          <w:szCs w:val="32"/>
        </w:rPr>
        <w:t>一、受益人群</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1</w:t>
      </w:r>
      <w:r w:rsidRPr="003D2ED9">
        <w:rPr>
          <w:rFonts w:ascii="仿宋_GB2312" w:eastAsia="仿宋_GB2312" w:hAnsi="仿宋_GB2312" w:cs="仿宋_GB2312" w:hint="eastAsia"/>
          <w:color w:val="000000"/>
          <w:szCs w:val="32"/>
        </w:rPr>
        <w:t>、异地安置人员、长期驻外人员。</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异地安置人员是指参保单位退休人员回原籍或者定居地长期居住（原则上一年以上）的人员。</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长期驻外人员是指属于省直医疗保险参保范围、在驻济以外工作，且工作地点稳定，工作时间在一年以上的人员。</w:t>
      </w:r>
    </w:p>
    <w:p w:rsidR="00035EA2" w:rsidRPr="003D2ED9" w:rsidRDefault="00035EA2" w:rsidP="003D2ED9">
      <w:pPr>
        <w:spacing w:line="500" w:lineRule="exact"/>
        <w:ind w:left="632"/>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2</w:t>
      </w:r>
      <w:r w:rsidRPr="003D2ED9">
        <w:rPr>
          <w:rFonts w:ascii="仿宋_GB2312" w:eastAsia="仿宋_GB2312" w:hAnsi="仿宋_GB2312" w:cs="仿宋_GB2312" w:hint="eastAsia"/>
          <w:color w:val="000000"/>
          <w:szCs w:val="32"/>
        </w:rPr>
        <w:t>、异地转诊转院人员。</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异地转诊转院是指因病情需要，参保患者到省外医疗机构就诊治疗，并按规定办理了省直医疗保险异地转诊转院审核备案手续的。</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3</w:t>
      </w:r>
      <w:r w:rsidRPr="003D2ED9">
        <w:rPr>
          <w:rFonts w:ascii="仿宋_GB2312" w:eastAsia="仿宋_GB2312" w:hAnsi="仿宋_GB2312" w:cs="仿宋_GB2312" w:hint="eastAsia"/>
          <w:color w:val="000000"/>
          <w:szCs w:val="32"/>
        </w:rPr>
        <w:t>、急诊急救住院的。</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特别提醒：异地就医住院直接结算不是就医漫游，只有符合条件并办理了备案手续的方可联网直接结算。</w:t>
      </w:r>
    </w:p>
    <w:p w:rsidR="00035EA2" w:rsidRPr="003D2ED9" w:rsidRDefault="00035EA2" w:rsidP="003D2ED9">
      <w:pPr>
        <w:spacing w:line="500" w:lineRule="exact"/>
        <w:ind w:firstLineChars="200" w:firstLine="31680"/>
        <w:rPr>
          <w:rFonts w:ascii="黑体" w:eastAsia="黑体" w:hAnsi="黑体" w:cs="黑体"/>
          <w:color w:val="000000"/>
          <w:szCs w:val="32"/>
        </w:rPr>
      </w:pPr>
      <w:r w:rsidRPr="003D2ED9">
        <w:rPr>
          <w:rFonts w:ascii="黑体" w:eastAsia="黑体" w:hAnsi="黑体" w:cs="黑体" w:hint="eastAsia"/>
          <w:color w:val="000000"/>
          <w:szCs w:val="32"/>
        </w:rPr>
        <w:t>二、办理程序</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第一步：先备案。符合条件的异地安置人员、长期驻外人员向单位申请办理异地长期备案；异地转诊转院人员按规定办理转诊手续后向单位申请联网备案。参保人员在异地发生急诊急救住院，医院同意联网结算的，可将急诊诊断证明发传真至省社保局医疗工伤保险服务处，并由参保人或单位通过电话、传真或</w:t>
      </w:r>
      <w:r w:rsidRPr="003D2ED9">
        <w:rPr>
          <w:rFonts w:ascii="仿宋_GB2312" w:eastAsia="仿宋_GB2312" w:hAnsi="仿宋_GB2312" w:cs="仿宋_GB2312"/>
          <w:color w:val="000000"/>
          <w:szCs w:val="32"/>
        </w:rPr>
        <w:t>QQ</w:t>
      </w:r>
      <w:r w:rsidRPr="003D2ED9">
        <w:rPr>
          <w:rFonts w:ascii="仿宋_GB2312" w:eastAsia="仿宋_GB2312" w:hAnsi="仿宋_GB2312" w:cs="仿宋_GB2312" w:hint="eastAsia"/>
          <w:color w:val="000000"/>
          <w:szCs w:val="32"/>
        </w:rPr>
        <w:t>群等多种方式告知省社保局医疗工伤保险服务处申请联网备案。</w:t>
      </w:r>
      <w:r w:rsidRPr="003D2ED9">
        <w:rPr>
          <w:rFonts w:ascii="仿宋_GB2312" w:eastAsia="仿宋_GB2312" w:hAnsi="仿宋_GB2312" w:cs="仿宋_GB2312"/>
          <w:color w:val="000000"/>
          <w:szCs w:val="32"/>
        </w:rPr>
        <w:t xml:space="preserve"> </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第二步：选定点。要选择接入国家异地就医结算系统的医院住院就医。</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第三步：持社保卡住院就医。</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注意：在出省就医前持社会保障卡到省社保局</w:t>
      </w:r>
      <w:r w:rsidRPr="003D2ED9">
        <w:rPr>
          <w:rFonts w:ascii="仿宋_GB2312" w:eastAsia="仿宋_GB2312" w:hAnsi="仿宋_GB2312" w:cs="仿宋_GB2312"/>
          <w:color w:val="000000"/>
          <w:szCs w:val="32"/>
        </w:rPr>
        <w:t>57</w:t>
      </w:r>
      <w:r w:rsidRPr="003D2ED9">
        <w:rPr>
          <w:rFonts w:ascii="仿宋_GB2312" w:eastAsia="仿宋_GB2312" w:hAnsi="仿宋_GB2312" w:cs="仿宋_GB2312" w:hint="eastAsia"/>
          <w:color w:val="000000"/>
          <w:szCs w:val="32"/>
        </w:rPr>
        <w:t>号窗口做卡鉴权，以确保社保卡能正常使用。</w:t>
      </w:r>
    </w:p>
    <w:p w:rsidR="00035EA2" w:rsidRPr="003D2ED9" w:rsidRDefault="00035EA2" w:rsidP="003D2ED9">
      <w:pPr>
        <w:spacing w:line="500" w:lineRule="exact"/>
        <w:ind w:firstLineChars="200" w:firstLine="31680"/>
        <w:rPr>
          <w:rFonts w:ascii="黑体" w:eastAsia="黑体" w:hAnsi="黑体" w:cs="黑体"/>
          <w:color w:val="000000"/>
          <w:szCs w:val="32"/>
        </w:rPr>
      </w:pPr>
      <w:r w:rsidRPr="003D2ED9">
        <w:rPr>
          <w:rFonts w:ascii="黑体" w:eastAsia="黑体" w:hAnsi="黑体" w:cs="黑体" w:hint="eastAsia"/>
          <w:color w:val="000000"/>
          <w:szCs w:val="32"/>
        </w:rPr>
        <w:t>三、异地住院结算办法</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异地住院结算执行就医地的目录（基本医疗保险药品目录、诊疗项目、服务设施标准），参保地的支付政策（医保基金的起付线、支付比例、最高支付限额等）。</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温馨提示：</w:t>
      </w:r>
      <w:r w:rsidRPr="003D2ED9">
        <w:rPr>
          <w:rFonts w:ascii="仿宋_GB2312" w:eastAsia="仿宋_GB2312" w:hAnsi="仿宋_GB2312" w:cs="仿宋_GB2312"/>
          <w:color w:val="000000"/>
          <w:szCs w:val="32"/>
        </w:rPr>
        <w:t>1</w:t>
      </w:r>
      <w:r w:rsidRPr="003D2ED9">
        <w:rPr>
          <w:rFonts w:ascii="仿宋_GB2312" w:eastAsia="仿宋_GB2312" w:hAnsi="仿宋_GB2312" w:cs="仿宋_GB2312" w:hint="eastAsia"/>
          <w:color w:val="000000"/>
          <w:szCs w:val="32"/>
        </w:rPr>
        <w:t>、跨省异地就医执行就医地目录、参保地起付线封顶线及支付比例。因各地目录差异，直接结算与回参保地报销可能存在待遇差，属于正常现象。</w:t>
      </w:r>
      <w:r w:rsidRPr="003D2ED9">
        <w:rPr>
          <w:rFonts w:ascii="仿宋_GB2312" w:eastAsia="仿宋_GB2312" w:hAnsi="仿宋_GB2312" w:cs="仿宋_GB2312"/>
          <w:color w:val="000000"/>
          <w:szCs w:val="32"/>
        </w:rPr>
        <w:t>2</w:t>
      </w:r>
      <w:r w:rsidRPr="003D2ED9">
        <w:rPr>
          <w:rFonts w:ascii="仿宋_GB2312" w:eastAsia="仿宋_GB2312" w:hAnsi="仿宋_GB2312" w:cs="仿宋_GB2312" w:hint="eastAsia"/>
          <w:color w:val="000000"/>
          <w:szCs w:val="32"/>
        </w:rPr>
        <w:t>、省直医保参保人在已实现异地就医联网结算的地区就医，原则上不再接收住院费用零星结算申请。</w:t>
      </w:r>
    </w:p>
    <w:p w:rsidR="00035EA2" w:rsidRPr="003D2ED9" w:rsidRDefault="00035EA2" w:rsidP="003D2ED9">
      <w:pPr>
        <w:spacing w:line="500" w:lineRule="exact"/>
        <w:ind w:firstLineChars="200" w:firstLine="31680"/>
        <w:rPr>
          <w:rFonts w:ascii="黑体" w:eastAsia="黑体" w:hAnsi="黑体" w:cs="黑体"/>
          <w:color w:val="000000"/>
          <w:szCs w:val="32"/>
        </w:rPr>
      </w:pPr>
      <w:r w:rsidRPr="003D2ED9">
        <w:rPr>
          <w:rFonts w:ascii="黑体" w:eastAsia="黑体" w:hAnsi="黑体" w:cs="黑体" w:hint="eastAsia"/>
          <w:color w:val="000000"/>
          <w:szCs w:val="32"/>
        </w:rPr>
        <w:t>四、异地住院定点医疗机构数量及信息查询</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截至</w:t>
      </w:r>
      <w:r w:rsidRPr="003D2ED9">
        <w:rPr>
          <w:rFonts w:ascii="仿宋_GB2312" w:eastAsia="仿宋_GB2312" w:hAnsi="仿宋_GB2312" w:cs="仿宋_GB2312"/>
          <w:color w:val="000000"/>
          <w:szCs w:val="32"/>
        </w:rPr>
        <w:t>2017</w:t>
      </w:r>
      <w:r w:rsidRPr="003D2ED9">
        <w:rPr>
          <w:rFonts w:ascii="仿宋_GB2312" w:eastAsia="仿宋_GB2312" w:hAnsi="仿宋_GB2312" w:cs="仿宋_GB2312" w:hint="eastAsia"/>
          <w:color w:val="000000"/>
          <w:szCs w:val="32"/>
        </w:rPr>
        <w:t>年底，全国跨省定点医疗机构已有</w:t>
      </w:r>
      <w:r w:rsidRPr="003D2ED9">
        <w:rPr>
          <w:rFonts w:ascii="仿宋_GB2312" w:eastAsia="仿宋_GB2312" w:hAnsi="仿宋_GB2312" w:cs="仿宋_GB2312"/>
          <w:color w:val="000000"/>
          <w:szCs w:val="32"/>
        </w:rPr>
        <w:t>8499</w:t>
      </w:r>
      <w:r w:rsidRPr="003D2ED9">
        <w:rPr>
          <w:rFonts w:ascii="仿宋_GB2312" w:eastAsia="仿宋_GB2312" w:hAnsi="仿宋_GB2312" w:cs="仿宋_GB2312" w:hint="eastAsia"/>
          <w:color w:val="000000"/>
          <w:szCs w:val="32"/>
        </w:rPr>
        <w:t>家，</w:t>
      </w:r>
      <w:r w:rsidRPr="003D2ED9">
        <w:rPr>
          <w:rFonts w:ascii="仿宋_GB2312" w:eastAsia="仿宋_GB2312" w:hAnsi="仿宋_GB2312" w:cs="仿宋_GB2312"/>
          <w:color w:val="000000"/>
          <w:szCs w:val="32"/>
        </w:rPr>
        <w:t>90%</w:t>
      </w:r>
      <w:r w:rsidRPr="003D2ED9">
        <w:rPr>
          <w:rFonts w:ascii="仿宋_GB2312" w:eastAsia="仿宋_GB2312" w:hAnsi="仿宋_GB2312" w:cs="仿宋_GB2312" w:hint="eastAsia"/>
          <w:color w:val="000000"/>
          <w:szCs w:val="32"/>
        </w:rPr>
        <w:t>以上的三级定点医疗机构已联接入网，超过</w:t>
      </w:r>
      <w:r w:rsidRPr="003D2ED9">
        <w:rPr>
          <w:rFonts w:ascii="仿宋_GB2312" w:eastAsia="仿宋_GB2312" w:hAnsi="仿宋_GB2312" w:cs="仿宋_GB2312"/>
          <w:color w:val="000000"/>
          <w:szCs w:val="32"/>
        </w:rPr>
        <w:t>80%</w:t>
      </w:r>
      <w:r w:rsidRPr="003D2ED9">
        <w:rPr>
          <w:rFonts w:ascii="仿宋_GB2312" w:eastAsia="仿宋_GB2312" w:hAnsi="仿宋_GB2312" w:cs="仿宋_GB2312" w:hint="eastAsia"/>
          <w:color w:val="000000"/>
          <w:szCs w:val="32"/>
        </w:rPr>
        <w:t>的区县至少有一家定点医疗机构可以提供跨省异地就医住院医疗费用直接结算服务。在三级医疗机构已基本入网的基础上，逐步将更多符合条件的基层医疗机构纳入异地就医直接结算范围。请记住一个实用而功能强大的网址：全国社保网上查询系统，它有五大功能板块：异地定点医疗机构查询、异地就医经办机构查询、跨省异地就医费用查询、统筹区开通信息查询、参保人登记备案情况查询。</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黑体" w:eastAsia="黑体" w:hAnsi="黑体" w:cs="黑体" w:hint="eastAsia"/>
          <w:color w:val="000000"/>
          <w:szCs w:val="32"/>
        </w:rPr>
        <w:t>全国社保网上查询系统网址：</w:t>
      </w:r>
      <w:hyperlink r:id="rId5" w:history="1">
        <w:r w:rsidRPr="003D2ED9">
          <w:rPr>
            <w:rStyle w:val="Hyperlink"/>
            <w:rFonts w:ascii="仿宋_GB2312" w:eastAsia="仿宋_GB2312" w:hAnsi="仿宋_GB2312" w:cs="仿宋_GB2312"/>
            <w:color w:val="000000"/>
            <w:szCs w:val="32"/>
            <w:u w:val="none"/>
          </w:rPr>
          <w:t>http://si.12333.gov.cn</w:t>
        </w:r>
      </w:hyperlink>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黑体" w:eastAsia="黑体" w:hAnsi="黑体" w:cs="黑体" w:hint="eastAsia"/>
          <w:color w:val="000000"/>
          <w:szCs w:val="32"/>
        </w:rPr>
        <w:t>五、异地住院结算时如遇到问题，请及时联系我们</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地址：政务服务大厅</w:t>
      </w:r>
      <w:r w:rsidRPr="003D2ED9">
        <w:rPr>
          <w:rFonts w:ascii="仿宋_GB2312" w:eastAsia="仿宋_GB2312" w:hAnsi="仿宋_GB2312" w:cs="仿宋_GB2312"/>
          <w:color w:val="000000"/>
          <w:szCs w:val="32"/>
        </w:rPr>
        <w:t>57</w:t>
      </w:r>
      <w:r w:rsidRPr="003D2ED9">
        <w:rPr>
          <w:rFonts w:ascii="仿宋_GB2312" w:eastAsia="仿宋_GB2312" w:hAnsi="仿宋_GB2312" w:cs="仿宋_GB2312" w:hint="eastAsia"/>
          <w:color w:val="000000"/>
          <w:szCs w:val="32"/>
        </w:rPr>
        <w:t>号窗口</w:t>
      </w:r>
      <w:r w:rsidRPr="003D2ED9">
        <w:rPr>
          <w:rFonts w:ascii="仿宋_GB2312" w:eastAsia="仿宋_GB2312" w:hAnsi="仿宋_GB2312" w:cs="仿宋_GB2312"/>
          <w:color w:val="000000"/>
          <w:szCs w:val="32"/>
        </w:rPr>
        <w:t xml:space="preserve"> </w:t>
      </w:r>
      <w:r w:rsidRPr="003D2ED9">
        <w:rPr>
          <w:rFonts w:ascii="仿宋_GB2312" w:eastAsia="仿宋_GB2312" w:hAnsi="仿宋_GB2312" w:cs="仿宋_GB2312" w:hint="eastAsia"/>
          <w:color w:val="000000"/>
          <w:szCs w:val="32"/>
        </w:rPr>
        <w:t>（济南市历下区解放东路</w:t>
      </w:r>
      <w:r w:rsidRPr="003D2ED9">
        <w:rPr>
          <w:rFonts w:ascii="仿宋_GB2312" w:eastAsia="仿宋_GB2312" w:hAnsi="仿宋_GB2312" w:cs="仿宋_GB2312"/>
          <w:color w:val="000000"/>
          <w:szCs w:val="32"/>
        </w:rPr>
        <w:t>16</w:t>
      </w:r>
      <w:r w:rsidRPr="003D2ED9">
        <w:rPr>
          <w:rFonts w:ascii="仿宋_GB2312" w:eastAsia="仿宋_GB2312" w:hAnsi="仿宋_GB2312" w:cs="仿宋_GB2312" w:hint="eastAsia"/>
          <w:color w:val="000000"/>
          <w:szCs w:val="32"/>
        </w:rPr>
        <w:t>号）</w:t>
      </w:r>
    </w:p>
    <w:p w:rsidR="00035EA2" w:rsidRPr="003D2ED9" w:rsidRDefault="00035EA2" w:rsidP="003D2ED9">
      <w:pPr>
        <w:spacing w:line="500" w:lineRule="exact"/>
        <w:ind w:firstLineChars="2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联系人：王佳祯</w:t>
      </w:r>
      <w:r w:rsidRPr="003D2ED9">
        <w:rPr>
          <w:rFonts w:ascii="仿宋_GB2312" w:eastAsia="仿宋_GB2312" w:hAnsi="仿宋_GB2312" w:cs="仿宋_GB2312"/>
          <w:color w:val="000000"/>
          <w:szCs w:val="32"/>
        </w:rPr>
        <w:t xml:space="preserve">  </w:t>
      </w:r>
      <w:r w:rsidRPr="003D2ED9">
        <w:rPr>
          <w:rFonts w:ascii="仿宋_GB2312" w:eastAsia="仿宋_GB2312" w:hAnsi="仿宋_GB2312" w:cs="仿宋_GB2312" w:hint="eastAsia"/>
          <w:color w:val="000000"/>
          <w:szCs w:val="32"/>
        </w:rPr>
        <w:t>电话：</w:t>
      </w:r>
      <w:r w:rsidRPr="003D2ED9">
        <w:rPr>
          <w:rFonts w:ascii="仿宋_GB2312" w:eastAsia="仿宋_GB2312" w:hAnsi="仿宋_GB2312" w:cs="仿宋_GB2312"/>
          <w:color w:val="000000"/>
          <w:szCs w:val="32"/>
        </w:rPr>
        <w:t xml:space="preserve">0531-81286762  </w:t>
      </w:r>
      <w:r w:rsidRPr="003D2ED9">
        <w:rPr>
          <w:rFonts w:ascii="仿宋_GB2312" w:eastAsia="仿宋_GB2312" w:hAnsi="仿宋_GB2312" w:cs="仿宋_GB2312" w:hint="eastAsia"/>
          <w:color w:val="000000"/>
          <w:szCs w:val="32"/>
        </w:rPr>
        <w:t>传真：</w:t>
      </w:r>
      <w:r w:rsidRPr="003D2ED9">
        <w:rPr>
          <w:rFonts w:ascii="仿宋_GB2312" w:eastAsia="仿宋_GB2312" w:hAnsi="仿宋_GB2312" w:cs="仿宋_GB2312"/>
          <w:color w:val="000000"/>
          <w:szCs w:val="32"/>
        </w:rPr>
        <w:t>0531-82920229</w:t>
      </w:r>
    </w:p>
    <w:p w:rsidR="00035EA2" w:rsidRPr="003D2ED9" w:rsidRDefault="00035EA2" w:rsidP="003D2ED9">
      <w:pPr>
        <w:spacing w:line="400" w:lineRule="exact"/>
        <w:ind w:firstLineChars="1800" w:firstLine="31680"/>
        <w:rPr>
          <w:rFonts w:ascii="仿宋_GB2312" w:eastAsia="仿宋_GB2312" w:hAnsi="仿宋_GB2312" w:cs="仿宋_GB2312"/>
          <w:color w:val="000000"/>
          <w:szCs w:val="32"/>
        </w:rPr>
      </w:pPr>
      <w:bookmarkStart w:id="0" w:name="_GoBack"/>
      <w:bookmarkEnd w:id="0"/>
    </w:p>
    <w:p w:rsidR="00035EA2" w:rsidRPr="003D2ED9" w:rsidRDefault="00035EA2" w:rsidP="003D2ED9">
      <w:pPr>
        <w:spacing w:line="400" w:lineRule="exact"/>
        <w:ind w:firstLineChars="1800" w:firstLine="31680"/>
        <w:rPr>
          <w:rFonts w:ascii="仿宋_GB2312" w:eastAsia="仿宋_GB2312" w:hAnsi="仿宋_GB2312" w:cs="仿宋_GB2312"/>
          <w:color w:val="000000"/>
          <w:szCs w:val="32"/>
        </w:rPr>
      </w:pPr>
      <w:r w:rsidRPr="003D2ED9">
        <w:rPr>
          <w:rFonts w:ascii="仿宋_GB2312" w:eastAsia="仿宋_GB2312" w:hAnsi="仿宋_GB2312" w:cs="仿宋_GB2312" w:hint="eastAsia"/>
          <w:color w:val="000000"/>
          <w:szCs w:val="32"/>
        </w:rPr>
        <w:t>山东省社会保险事业局</w:t>
      </w:r>
    </w:p>
    <w:p w:rsidR="00035EA2" w:rsidRPr="003D2ED9" w:rsidRDefault="00035EA2" w:rsidP="003D2ED9">
      <w:pPr>
        <w:spacing w:line="400" w:lineRule="exact"/>
        <w:ind w:firstLineChars="2049" w:firstLine="31680"/>
        <w:rPr>
          <w:rFonts w:ascii="仿宋_GB2312" w:eastAsia="仿宋_GB2312" w:hAnsi="仿宋_GB2312" w:cs="仿宋_GB2312"/>
          <w:color w:val="000000"/>
          <w:szCs w:val="32"/>
        </w:rPr>
      </w:pPr>
      <w:r w:rsidRPr="003D2ED9">
        <w:rPr>
          <w:rFonts w:ascii="仿宋_GB2312" w:eastAsia="仿宋_GB2312" w:hAnsi="仿宋_GB2312" w:cs="仿宋_GB2312"/>
          <w:color w:val="000000"/>
          <w:szCs w:val="32"/>
        </w:rPr>
        <w:t>2018</w:t>
      </w:r>
      <w:r w:rsidRPr="003D2ED9">
        <w:rPr>
          <w:rFonts w:ascii="仿宋_GB2312" w:eastAsia="仿宋_GB2312" w:hAnsi="仿宋_GB2312" w:cs="仿宋_GB2312" w:hint="eastAsia"/>
          <w:color w:val="000000"/>
          <w:szCs w:val="32"/>
        </w:rPr>
        <w:t>年</w:t>
      </w:r>
      <w:r w:rsidRPr="003D2ED9">
        <w:rPr>
          <w:rFonts w:ascii="仿宋_GB2312" w:eastAsia="仿宋_GB2312" w:hAnsi="仿宋_GB2312" w:cs="仿宋_GB2312"/>
          <w:color w:val="000000"/>
          <w:szCs w:val="32"/>
        </w:rPr>
        <w:t>1</w:t>
      </w:r>
      <w:r w:rsidRPr="003D2ED9">
        <w:rPr>
          <w:rFonts w:ascii="仿宋_GB2312" w:eastAsia="仿宋_GB2312" w:hAnsi="仿宋_GB2312" w:cs="仿宋_GB2312" w:hint="eastAsia"/>
          <w:color w:val="000000"/>
          <w:szCs w:val="32"/>
        </w:rPr>
        <w:t>月</w:t>
      </w:r>
    </w:p>
    <w:sectPr w:rsidR="00035EA2" w:rsidRPr="003D2ED9" w:rsidSect="003D2ED9">
      <w:pgSz w:w="11906" w:h="16838" w:code="9"/>
      <w:pgMar w:top="1474" w:right="1134" w:bottom="1247" w:left="1134" w:header="851" w:footer="1021" w:gutter="0"/>
      <w:cols w:space="0"/>
      <w:docGrid w:type="linesAndChars" w:linePitch="587"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823B0"/>
    <w:multiLevelType w:val="singleLevel"/>
    <w:tmpl w:val="5A5823B0"/>
    <w:lvl w:ilvl="0">
      <w:start w:val="1"/>
      <w:numFmt w:val="chineseCounting"/>
      <w:suff w:val="nothing"/>
      <w:lvlText w:val="%1、"/>
      <w:lvlJc w:val="left"/>
      <w:rPr>
        <w:rFonts w:cs="Times New Roman"/>
      </w:rPr>
    </w:lvl>
  </w:abstractNum>
  <w:abstractNum w:abstractNumId="1">
    <w:nsid w:val="5A5C095D"/>
    <w:multiLevelType w:val="singleLevel"/>
    <w:tmpl w:val="5A5C095D"/>
    <w:lvl w:ilvl="0">
      <w:start w:val="2"/>
      <w:numFmt w:val="decimal"/>
      <w:suff w:val="nothing"/>
      <w:lvlText w:val="%1、"/>
      <w:lvlJc w:val="left"/>
      <w:rPr>
        <w:rFonts w:cs="Times New Roman"/>
      </w:rPr>
    </w:lvl>
  </w:abstractNum>
  <w:abstractNum w:abstractNumId="2">
    <w:nsid w:val="793C3E69"/>
    <w:multiLevelType w:val="hybridMultilevel"/>
    <w:tmpl w:val="01F09418"/>
    <w:lvl w:ilvl="0" w:tplc="258CCFEA">
      <w:start w:val="2"/>
      <w:numFmt w:val="decimal"/>
      <w:lvlText w:val="%1、"/>
      <w:lvlJc w:val="left"/>
      <w:pPr>
        <w:tabs>
          <w:tab w:val="num" w:pos="1352"/>
        </w:tabs>
        <w:ind w:left="1352" w:hanging="720"/>
      </w:pPr>
      <w:rPr>
        <w:rFonts w:cs="Times New Roman" w:hint="default"/>
      </w:rPr>
    </w:lvl>
    <w:lvl w:ilvl="1" w:tplc="04090019" w:tentative="1">
      <w:start w:val="1"/>
      <w:numFmt w:val="lowerLetter"/>
      <w:lvlText w:val="%2)"/>
      <w:lvlJc w:val="left"/>
      <w:pPr>
        <w:tabs>
          <w:tab w:val="num" w:pos="1472"/>
        </w:tabs>
        <w:ind w:left="1472" w:hanging="420"/>
      </w:pPr>
      <w:rPr>
        <w:rFonts w:cs="Times New Roman"/>
      </w:rPr>
    </w:lvl>
    <w:lvl w:ilvl="2" w:tplc="0409001B" w:tentative="1">
      <w:start w:val="1"/>
      <w:numFmt w:val="lowerRoman"/>
      <w:lvlText w:val="%3."/>
      <w:lvlJc w:val="right"/>
      <w:pPr>
        <w:tabs>
          <w:tab w:val="num" w:pos="1892"/>
        </w:tabs>
        <w:ind w:left="1892" w:hanging="420"/>
      </w:pPr>
      <w:rPr>
        <w:rFonts w:cs="Times New Roman"/>
      </w:rPr>
    </w:lvl>
    <w:lvl w:ilvl="3" w:tplc="0409000F" w:tentative="1">
      <w:start w:val="1"/>
      <w:numFmt w:val="decimal"/>
      <w:lvlText w:val="%4."/>
      <w:lvlJc w:val="left"/>
      <w:pPr>
        <w:tabs>
          <w:tab w:val="num" w:pos="2312"/>
        </w:tabs>
        <w:ind w:left="2312" w:hanging="420"/>
      </w:pPr>
      <w:rPr>
        <w:rFonts w:cs="Times New Roman"/>
      </w:rPr>
    </w:lvl>
    <w:lvl w:ilvl="4" w:tplc="04090019" w:tentative="1">
      <w:start w:val="1"/>
      <w:numFmt w:val="lowerLetter"/>
      <w:lvlText w:val="%5)"/>
      <w:lvlJc w:val="left"/>
      <w:pPr>
        <w:tabs>
          <w:tab w:val="num" w:pos="2732"/>
        </w:tabs>
        <w:ind w:left="2732" w:hanging="420"/>
      </w:pPr>
      <w:rPr>
        <w:rFonts w:cs="Times New Roman"/>
      </w:rPr>
    </w:lvl>
    <w:lvl w:ilvl="5" w:tplc="0409001B" w:tentative="1">
      <w:start w:val="1"/>
      <w:numFmt w:val="lowerRoman"/>
      <w:lvlText w:val="%6."/>
      <w:lvlJc w:val="right"/>
      <w:pPr>
        <w:tabs>
          <w:tab w:val="num" w:pos="3152"/>
        </w:tabs>
        <w:ind w:left="3152" w:hanging="420"/>
      </w:pPr>
      <w:rPr>
        <w:rFonts w:cs="Times New Roman"/>
      </w:rPr>
    </w:lvl>
    <w:lvl w:ilvl="6" w:tplc="0409000F" w:tentative="1">
      <w:start w:val="1"/>
      <w:numFmt w:val="decimal"/>
      <w:lvlText w:val="%7."/>
      <w:lvlJc w:val="left"/>
      <w:pPr>
        <w:tabs>
          <w:tab w:val="num" w:pos="3572"/>
        </w:tabs>
        <w:ind w:left="3572" w:hanging="420"/>
      </w:pPr>
      <w:rPr>
        <w:rFonts w:cs="Times New Roman"/>
      </w:rPr>
    </w:lvl>
    <w:lvl w:ilvl="7" w:tplc="04090019" w:tentative="1">
      <w:start w:val="1"/>
      <w:numFmt w:val="lowerLetter"/>
      <w:lvlText w:val="%8)"/>
      <w:lvlJc w:val="left"/>
      <w:pPr>
        <w:tabs>
          <w:tab w:val="num" w:pos="3992"/>
        </w:tabs>
        <w:ind w:left="3992" w:hanging="420"/>
      </w:pPr>
      <w:rPr>
        <w:rFonts w:cs="Times New Roman"/>
      </w:rPr>
    </w:lvl>
    <w:lvl w:ilvl="8" w:tplc="0409001B" w:tentative="1">
      <w:start w:val="1"/>
      <w:numFmt w:val="lowerRoman"/>
      <w:lvlText w:val="%9."/>
      <w:lvlJc w:val="right"/>
      <w:pPr>
        <w:tabs>
          <w:tab w:val="num" w:pos="4412"/>
        </w:tabs>
        <w:ind w:left="4412"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58"/>
  <w:drawingGridVerticalSpacing w:val="587"/>
  <w:displayHorizont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2B4"/>
    <w:rsid w:val="00035EA2"/>
    <w:rsid w:val="00071A2D"/>
    <w:rsid w:val="002E27C3"/>
    <w:rsid w:val="0031317A"/>
    <w:rsid w:val="003D2ED9"/>
    <w:rsid w:val="00482334"/>
    <w:rsid w:val="00543300"/>
    <w:rsid w:val="00672214"/>
    <w:rsid w:val="008642B4"/>
    <w:rsid w:val="008C0A11"/>
    <w:rsid w:val="0095193E"/>
    <w:rsid w:val="00B86F2E"/>
    <w:rsid w:val="00D90EF4"/>
    <w:rsid w:val="011C424A"/>
    <w:rsid w:val="01225E05"/>
    <w:rsid w:val="012C7E55"/>
    <w:rsid w:val="01627248"/>
    <w:rsid w:val="01682786"/>
    <w:rsid w:val="016F35AE"/>
    <w:rsid w:val="01724BBD"/>
    <w:rsid w:val="0184766D"/>
    <w:rsid w:val="01AD2F9D"/>
    <w:rsid w:val="01DE646F"/>
    <w:rsid w:val="01F67895"/>
    <w:rsid w:val="01FB2F0B"/>
    <w:rsid w:val="0210234C"/>
    <w:rsid w:val="02294899"/>
    <w:rsid w:val="023B2522"/>
    <w:rsid w:val="0241626C"/>
    <w:rsid w:val="028F034E"/>
    <w:rsid w:val="02BA2389"/>
    <w:rsid w:val="02E109E2"/>
    <w:rsid w:val="02F25C7B"/>
    <w:rsid w:val="030569EE"/>
    <w:rsid w:val="033C3466"/>
    <w:rsid w:val="036D1BBB"/>
    <w:rsid w:val="03940A3D"/>
    <w:rsid w:val="03EF36B5"/>
    <w:rsid w:val="04591A19"/>
    <w:rsid w:val="045A2029"/>
    <w:rsid w:val="04803434"/>
    <w:rsid w:val="0487112A"/>
    <w:rsid w:val="048F0FD3"/>
    <w:rsid w:val="048F3D62"/>
    <w:rsid w:val="049D37C4"/>
    <w:rsid w:val="04DE6F25"/>
    <w:rsid w:val="050C392D"/>
    <w:rsid w:val="05440CE6"/>
    <w:rsid w:val="054A6B5C"/>
    <w:rsid w:val="056B79CD"/>
    <w:rsid w:val="057F1F2F"/>
    <w:rsid w:val="05A41586"/>
    <w:rsid w:val="05B2193B"/>
    <w:rsid w:val="05B57694"/>
    <w:rsid w:val="05D276E5"/>
    <w:rsid w:val="05E43899"/>
    <w:rsid w:val="05E77C08"/>
    <w:rsid w:val="05F23A59"/>
    <w:rsid w:val="060C1C7C"/>
    <w:rsid w:val="06193E6C"/>
    <w:rsid w:val="062A71F0"/>
    <w:rsid w:val="063365DD"/>
    <w:rsid w:val="064E7B2C"/>
    <w:rsid w:val="065819EC"/>
    <w:rsid w:val="067A74F7"/>
    <w:rsid w:val="06C76EA3"/>
    <w:rsid w:val="06E43AB5"/>
    <w:rsid w:val="06EB3948"/>
    <w:rsid w:val="06FB5EF5"/>
    <w:rsid w:val="078E6D01"/>
    <w:rsid w:val="0795098B"/>
    <w:rsid w:val="07B9315A"/>
    <w:rsid w:val="07CB007A"/>
    <w:rsid w:val="07CE4A01"/>
    <w:rsid w:val="080F7B1B"/>
    <w:rsid w:val="081E1A29"/>
    <w:rsid w:val="0897230E"/>
    <w:rsid w:val="08B87234"/>
    <w:rsid w:val="08BD5B5F"/>
    <w:rsid w:val="08D67AA7"/>
    <w:rsid w:val="08E82E75"/>
    <w:rsid w:val="08F61101"/>
    <w:rsid w:val="09025190"/>
    <w:rsid w:val="09317DF7"/>
    <w:rsid w:val="09323372"/>
    <w:rsid w:val="09750195"/>
    <w:rsid w:val="09841B4E"/>
    <w:rsid w:val="09956EA0"/>
    <w:rsid w:val="09C415A1"/>
    <w:rsid w:val="09C608A0"/>
    <w:rsid w:val="09DC7A78"/>
    <w:rsid w:val="09E34B81"/>
    <w:rsid w:val="0A0876DB"/>
    <w:rsid w:val="0A1D4CC3"/>
    <w:rsid w:val="0A2737F6"/>
    <w:rsid w:val="0A535B71"/>
    <w:rsid w:val="0ABF6293"/>
    <w:rsid w:val="0AD83889"/>
    <w:rsid w:val="0ADF7423"/>
    <w:rsid w:val="0AF12D58"/>
    <w:rsid w:val="0B044D80"/>
    <w:rsid w:val="0B605210"/>
    <w:rsid w:val="0B9C2882"/>
    <w:rsid w:val="0B9C64DF"/>
    <w:rsid w:val="0BB33116"/>
    <w:rsid w:val="0BC108D3"/>
    <w:rsid w:val="0C040484"/>
    <w:rsid w:val="0C1B51A0"/>
    <w:rsid w:val="0C59157E"/>
    <w:rsid w:val="0C931C40"/>
    <w:rsid w:val="0CB40257"/>
    <w:rsid w:val="0CB456E4"/>
    <w:rsid w:val="0CD23A6C"/>
    <w:rsid w:val="0CF31857"/>
    <w:rsid w:val="0CFA59FF"/>
    <w:rsid w:val="0CFF5B75"/>
    <w:rsid w:val="0D02659B"/>
    <w:rsid w:val="0D263C7F"/>
    <w:rsid w:val="0D546616"/>
    <w:rsid w:val="0E2B7BA3"/>
    <w:rsid w:val="0E43510A"/>
    <w:rsid w:val="0E574F24"/>
    <w:rsid w:val="0E5B3F6B"/>
    <w:rsid w:val="0E5B6A38"/>
    <w:rsid w:val="0E6F070E"/>
    <w:rsid w:val="0E946F35"/>
    <w:rsid w:val="0E9835AD"/>
    <w:rsid w:val="0EA61E24"/>
    <w:rsid w:val="0EB1304E"/>
    <w:rsid w:val="0EBF79AF"/>
    <w:rsid w:val="0ED83BC0"/>
    <w:rsid w:val="0F014467"/>
    <w:rsid w:val="0F2D1467"/>
    <w:rsid w:val="0F8B6CAE"/>
    <w:rsid w:val="0FA577FE"/>
    <w:rsid w:val="0FAF11AB"/>
    <w:rsid w:val="0FB51707"/>
    <w:rsid w:val="0FD45D7D"/>
    <w:rsid w:val="0FE65DE5"/>
    <w:rsid w:val="104410F7"/>
    <w:rsid w:val="10EE1828"/>
    <w:rsid w:val="11037384"/>
    <w:rsid w:val="111642CB"/>
    <w:rsid w:val="111B3A9C"/>
    <w:rsid w:val="113C4396"/>
    <w:rsid w:val="115C18A2"/>
    <w:rsid w:val="116B228F"/>
    <w:rsid w:val="11C44441"/>
    <w:rsid w:val="11E05A63"/>
    <w:rsid w:val="11EF1BFA"/>
    <w:rsid w:val="123377D1"/>
    <w:rsid w:val="124D3DE1"/>
    <w:rsid w:val="12672030"/>
    <w:rsid w:val="1327649E"/>
    <w:rsid w:val="138753CC"/>
    <w:rsid w:val="13B07FBF"/>
    <w:rsid w:val="13BF5377"/>
    <w:rsid w:val="1441392F"/>
    <w:rsid w:val="1475509D"/>
    <w:rsid w:val="14AA63D7"/>
    <w:rsid w:val="14B823C2"/>
    <w:rsid w:val="14F43697"/>
    <w:rsid w:val="154120D8"/>
    <w:rsid w:val="154D5BF6"/>
    <w:rsid w:val="15517FC6"/>
    <w:rsid w:val="15533594"/>
    <w:rsid w:val="157B7F50"/>
    <w:rsid w:val="15D978BC"/>
    <w:rsid w:val="15EE7336"/>
    <w:rsid w:val="160E1770"/>
    <w:rsid w:val="16170387"/>
    <w:rsid w:val="16323B91"/>
    <w:rsid w:val="16CA0D05"/>
    <w:rsid w:val="16E67D4D"/>
    <w:rsid w:val="16F80F1D"/>
    <w:rsid w:val="172C421D"/>
    <w:rsid w:val="174D60E9"/>
    <w:rsid w:val="175F3A3E"/>
    <w:rsid w:val="17701C78"/>
    <w:rsid w:val="177D374B"/>
    <w:rsid w:val="179103B4"/>
    <w:rsid w:val="17AD794B"/>
    <w:rsid w:val="17FD348C"/>
    <w:rsid w:val="180248B4"/>
    <w:rsid w:val="183E7991"/>
    <w:rsid w:val="18526BD9"/>
    <w:rsid w:val="18A95EF8"/>
    <w:rsid w:val="18B765B2"/>
    <w:rsid w:val="18B946E8"/>
    <w:rsid w:val="18D221AD"/>
    <w:rsid w:val="193A5E19"/>
    <w:rsid w:val="1943487C"/>
    <w:rsid w:val="19643D93"/>
    <w:rsid w:val="196C57C0"/>
    <w:rsid w:val="1980217D"/>
    <w:rsid w:val="1A0B540C"/>
    <w:rsid w:val="1A0C75F8"/>
    <w:rsid w:val="1A183872"/>
    <w:rsid w:val="1A263CE0"/>
    <w:rsid w:val="1A3D7087"/>
    <w:rsid w:val="1A960340"/>
    <w:rsid w:val="1A9B4BA3"/>
    <w:rsid w:val="1AC86FD3"/>
    <w:rsid w:val="1AF91AF5"/>
    <w:rsid w:val="1B0F7B23"/>
    <w:rsid w:val="1B550498"/>
    <w:rsid w:val="1B991EE8"/>
    <w:rsid w:val="1BA007C4"/>
    <w:rsid w:val="1BDA2FC4"/>
    <w:rsid w:val="1BE41EED"/>
    <w:rsid w:val="1CB24B5F"/>
    <w:rsid w:val="1D1E619E"/>
    <w:rsid w:val="1D8C4566"/>
    <w:rsid w:val="1E4175E9"/>
    <w:rsid w:val="1EA66846"/>
    <w:rsid w:val="1ED02190"/>
    <w:rsid w:val="1EDA690D"/>
    <w:rsid w:val="1EDD6AB2"/>
    <w:rsid w:val="1EE30A17"/>
    <w:rsid w:val="1EE42CCA"/>
    <w:rsid w:val="1EEF75E1"/>
    <w:rsid w:val="1EFE1B1C"/>
    <w:rsid w:val="1F015B06"/>
    <w:rsid w:val="1F4E6E62"/>
    <w:rsid w:val="1F541DDF"/>
    <w:rsid w:val="1F58668F"/>
    <w:rsid w:val="1F6F7696"/>
    <w:rsid w:val="1F900082"/>
    <w:rsid w:val="1F9428D1"/>
    <w:rsid w:val="1FF510F1"/>
    <w:rsid w:val="1FFD18D6"/>
    <w:rsid w:val="1FFE26F0"/>
    <w:rsid w:val="20130822"/>
    <w:rsid w:val="2084607C"/>
    <w:rsid w:val="20877BE7"/>
    <w:rsid w:val="20BB24D3"/>
    <w:rsid w:val="212035C9"/>
    <w:rsid w:val="213D5C9B"/>
    <w:rsid w:val="2144392F"/>
    <w:rsid w:val="218E44FC"/>
    <w:rsid w:val="219A0170"/>
    <w:rsid w:val="22071C88"/>
    <w:rsid w:val="221D4BE2"/>
    <w:rsid w:val="226B7140"/>
    <w:rsid w:val="226C0E6D"/>
    <w:rsid w:val="22963291"/>
    <w:rsid w:val="23096DBD"/>
    <w:rsid w:val="23342004"/>
    <w:rsid w:val="2337191E"/>
    <w:rsid w:val="23686B41"/>
    <w:rsid w:val="23733ADB"/>
    <w:rsid w:val="237B01EF"/>
    <w:rsid w:val="237D7CF1"/>
    <w:rsid w:val="23B1085C"/>
    <w:rsid w:val="23C30D2C"/>
    <w:rsid w:val="23CF27D9"/>
    <w:rsid w:val="23F648B7"/>
    <w:rsid w:val="24725B16"/>
    <w:rsid w:val="247F65B4"/>
    <w:rsid w:val="248524C2"/>
    <w:rsid w:val="248A4C96"/>
    <w:rsid w:val="24A1114B"/>
    <w:rsid w:val="24BE497A"/>
    <w:rsid w:val="24C40FA2"/>
    <w:rsid w:val="24C74CE6"/>
    <w:rsid w:val="24D37217"/>
    <w:rsid w:val="24E57A41"/>
    <w:rsid w:val="24F34CCD"/>
    <w:rsid w:val="251165C3"/>
    <w:rsid w:val="255F4615"/>
    <w:rsid w:val="25644041"/>
    <w:rsid w:val="258D3619"/>
    <w:rsid w:val="25BA1660"/>
    <w:rsid w:val="25DF6E4E"/>
    <w:rsid w:val="260464A0"/>
    <w:rsid w:val="262D0110"/>
    <w:rsid w:val="26545255"/>
    <w:rsid w:val="26652894"/>
    <w:rsid w:val="268920E6"/>
    <w:rsid w:val="270C7FBE"/>
    <w:rsid w:val="270E7380"/>
    <w:rsid w:val="27455F22"/>
    <w:rsid w:val="274B0743"/>
    <w:rsid w:val="27700637"/>
    <w:rsid w:val="27873A3C"/>
    <w:rsid w:val="27B54DAA"/>
    <w:rsid w:val="27EF61B4"/>
    <w:rsid w:val="27FD67AD"/>
    <w:rsid w:val="28030F3B"/>
    <w:rsid w:val="28047A6D"/>
    <w:rsid w:val="281E22D9"/>
    <w:rsid w:val="28452E65"/>
    <w:rsid w:val="28605268"/>
    <w:rsid w:val="28613922"/>
    <w:rsid w:val="28671995"/>
    <w:rsid w:val="28697BF9"/>
    <w:rsid w:val="28AC36A3"/>
    <w:rsid w:val="28CF11CC"/>
    <w:rsid w:val="28FB34D6"/>
    <w:rsid w:val="2911470E"/>
    <w:rsid w:val="2912608B"/>
    <w:rsid w:val="298365C3"/>
    <w:rsid w:val="29BD5E42"/>
    <w:rsid w:val="29E73D68"/>
    <w:rsid w:val="2A17000C"/>
    <w:rsid w:val="2A2A564C"/>
    <w:rsid w:val="2A2B2112"/>
    <w:rsid w:val="2A2E645B"/>
    <w:rsid w:val="2A485EA6"/>
    <w:rsid w:val="2A716C0B"/>
    <w:rsid w:val="2A94628A"/>
    <w:rsid w:val="2AEA62DA"/>
    <w:rsid w:val="2B44711D"/>
    <w:rsid w:val="2B740180"/>
    <w:rsid w:val="2BBE2DAF"/>
    <w:rsid w:val="2BC9067D"/>
    <w:rsid w:val="2BD22E56"/>
    <w:rsid w:val="2BDE45E3"/>
    <w:rsid w:val="2C044E6F"/>
    <w:rsid w:val="2C15461B"/>
    <w:rsid w:val="2C2C4F64"/>
    <w:rsid w:val="2C2F2490"/>
    <w:rsid w:val="2C317BF3"/>
    <w:rsid w:val="2C3A0360"/>
    <w:rsid w:val="2C5B1241"/>
    <w:rsid w:val="2C5E5497"/>
    <w:rsid w:val="2CE75F92"/>
    <w:rsid w:val="2D601F8D"/>
    <w:rsid w:val="2D957FE3"/>
    <w:rsid w:val="2D9C532B"/>
    <w:rsid w:val="2DA17C86"/>
    <w:rsid w:val="2DA31529"/>
    <w:rsid w:val="2DC139DE"/>
    <w:rsid w:val="2E137033"/>
    <w:rsid w:val="2E2662C7"/>
    <w:rsid w:val="2E471F4C"/>
    <w:rsid w:val="2E5467D8"/>
    <w:rsid w:val="2EB65435"/>
    <w:rsid w:val="2ECD39BE"/>
    <w:rsid w:val="2EE66F50"/>
    <w:rsid w:val="2F115356"/>
    <w:rsid w:val="2F1435DA"/>
    <w:rsid w:val="2F5F7587"/>
    <w:rsid w:val="2F7D5256"/>
    <w:rsid w:val="2F8F4975"/>
    <w:rsid w:val="2F916379"/>
    <w:rsid w:val="2FBC3916"/>
    <w:rsid w:val="2FD518AB"/>
    <w:rsid w:val="2FE35F28"/>
    <w:rsid w:val="2FFA560B"/>
    <w:rsid w:val="303712DA"/>
    <w:rsid w:val="307C2EE0"/>
    <w:rsid w:val="30856C4D"/>
    <w:rsid w:val="30927018"/>
    <w:rsid w:val="30D50ED8"/>
    <w:rsid w:val="315E3859"/>
    <w:rsid w:val="315F0BD9"/>
    <w:rsid w:val="3211632A"/>
    <w:rsid w:val="32442022"/>
    <w:rsid w:val="326928E0"/>
    <w:rsid w:val="329F521C"/>
    <w:rsid w:val="32D33C7F"/>
    <w:rsid w:val="32E05D4C"/>
    <w:rsid w:val="331D5224"/>
    <w:rsid w:val="332C0684"/>
    <w:rsid w:val="3357290E"/>
    <w:rsid w:val="33625582"/>
    <w:rsid w:val="33646C45"/>
    <w:rsid w:val="33804EAB"/>
    <w:rsid w:val="3384499A"/>
    <w:rsid w:val="33B30817"/>
    <w:rsid w:val="34001984"/>
    <w:rsid w:val="34631D02"/>
    <w:rsid w:val="34824F2B"/>
    <w:rsid w:val="34B16CC7"/>
    <w:rsid w:val="34C10912"/>
    <w:rsid w:val="34CA1F5C"/>
    <w:rsid w:val="34CA371B"/>
    <w:rsid w:val="34D953E2"/>
    <w:rsid w:val="35666B07"/>
    <w:rsid w:val="356A21CA"/>
    <w:rsid w:val="35911ADA"/>
    <w:rsid w:val="35B02A90"/>
    <w:rsid w:val="35B055A1"/>
    <w:rsid w:val="35E1137B"/>
    <w:rsid w:val="36195CE3"/>
    <w:rsid w:val="3642385E"/>
    <w:rsid w:val="36442748"/>
    <w:rsid w:val="36527227"/>
    <w:rsid w:val="369E38D5"/>
    <w:rsid w:val="36A35CFC"/>
    <w:rsid w:val="36C03F89"/>
    <w:rsid w:val="36EE2622"/>
    <w:rsid w:val="37202F9B"/>
    <w:rsid w:val="377B0929"/>
    <w:rsid w:val="37B644E5"/>
    <w:rsid w:val="37BA2796"/>
    <w:rsid w:val="37BF21E3"/>
    <w:rsid w:val="37C3380A"/>
    <w:rsid w:val="38467257"/>
    <w:rsid w:val="385605D9"/>
    <w:rsid w:val="38DF63F8"/>
    <w:rsid w:val="38E169DB"/>
    <w:rsid w:val="390E2E48"/>
    <w:rsid w:val="398D0BFB"/>
    <w:rsid w:val="399A39BA"/>
    <w:rsid w:val="39A27C81"/>
    <w:rsid w:val="39DF0532"/>
    <w:rsid w:val="3A082E55"/>
    <w:rsid w:val="3A1322EE"/>
    <w:rsid w:val="3A1A5717"/>
    <w:rsid w:val="3A210201"/>
    <w:rsid w:val="3A2572C6"/>
    <w:rsid w:val="3A451894"/>
    <w:rsid w:val="3A903823"/>
    <w:rsid w:val="3B310817"/>
    <w:rsid w:val="3B3957C1"/>
    <w:rsid w:val="3B7B0EE6"/>
    <w:rsid w:val="3B7B18CC"/>
    <w:rsid w:val="3BA31AC3"/>
    <w:rsid w:val="3BB87720"/>
    <w:rsid w:val="3BBD0635"/>
    <w:rsid w:val="3BE34C86"/>
    <w:rsid w:val="3BE45F40"/>
    <w:rsid w:val="3C4876A0"/>
    <w:rsid w:val="3C83406B"/>
    <w:rsid w:val="3CA10834"/>
    <w:rsid w:val="3CD73F7B"/>
    <w:rsid w:val="3CF6365F"/>
    <w:rsid w:val="3D034DD1"/>
    <w:rsid w:val="3D976817"/>
    <w:rsid w:val="3D9D1B66"/>
    <w:rsid w:val="3DC2501D"/>
    <w:rsid w:val="3DD551BB"/>
    <w:rsid w:val="3E16177E"/>
    <w:rsid w:val="3E204C9A"/>
    <w:rsid w:val="3E364879"/>
    <w:rsid w:val="3E3E270C"/>
    <w:rsid w:val="3E4942C6"/>
    <w:rsid w:val="3E514056"/>
    <w:rsid w:val="3E901627"/>
    <w:rsid w:val="3E905243"/>
    <w:rsid w:val="3EB34255"/>
    <w:rsid w:val="3EFC02E7"/>
    <w:rsid w:val="3F00585B"/>
    <w:rsid w:val="3F0159B1"/>
    <w:rsid w:val="3F0B3D1E"/>
    <w:rsid w:val="3F142A3C"/>
    <w:rsid w:val="3F182FCE"/>
    <w:rsid w:val="3F1E275F"/>
    <w:rsid w:val="3F4B7AD4"/>
    <w:rsid w:val="3F7C70E3"/>
    <w:rsid w:val="3F8434DF"/>
    <w:rsid w:val="3F946530"/>
    <w:rsid w:val="3FAB4557"/>
    <w:rsid w:val="3FB8230E"/>
    <w:rsid w:val="3FFC2A4D"/>
    <w:rsid w:val="40227E11"/>
    <w:rsid w:val="408165D8"/>
    <w:rsid w:val="40927EF1"/>
    <w:rsid w:val="409724D9"/>
    <w:rsid w:val="40B14105"/>
    <w:rsid w:val="40D76690"/>
    <w:rsid w:val="4107627F"/>
    <w:rsid w:val="412F1FC6"/>
    <w:rsid w:val="41537F51"/>
    <w:rsid w:val="417E117B"/>
    <w:rsid w:val="41840822"/>
    <w:rsid w:val="41DE4E2F"/>
    <w:rsid w:val="421B3B04"/>
    <w:rsid w:val="42314082"/>
    <w:rsid w:val="4274091F"/>
    <w:rsid w:val="4292146F"/>
    <w:rsid w:val="429C048C"/>
    <w:rsid w:val="42A60C02"/>
    <w:rsid w:val="42CA3D97"/>
    <w:rsid w:val="43274186"/>
    <w:rsid w:val="432F3860"/>
    <w:rsid w:val="433002B9"/>
    <w:rsid w:val="434A19C9"/>
    <w:rsid w:val="4364738A"/>
    <w:rsid w:val="43651C9C"/>
    <w:rsid w:val="436776AF"/>
    <w:rsid w:val="437C5883"/>
    <w:rsid w:val="4430263A"/>
    <w:rsid w:val="445603C7"/>
    <w:rsid w:val="445661C5"/>
    <w:rsid w:val="44AC5F67"/>
    <w:rsid w:val="44D521C3"/>
    <w:rsid w:val="450A1DCB"/>
    <w:rsid w:val="45227B2B"/>
    <w:rsid w:val="45383C11"/>
    <w:rsid w:val="4552035D"/>
    <w:rsid w:val="456103A0"/>
    <w:rsid w:val="45A63351"/>
    <w:rsid w:val="45A76E5C"/>
    <w:rsid w:val="45B759B6"/>
    <w:rsid w:val="45D32B3D"/>
    <w:rsid w:val="45E73235"/>
    <w:rsid w:val="46116265"/>
    <w:rsid w:val="462D2D1B"/>
    <w:rsid w:val="46380EA2"/>
    <w:rsid w:val="46570AE8"/>
    <w:rsid w:val="474C2943"/>
    <w:rsid w:val="4795762F"/>
    <w:rsid w:val="479E5C77"/>
    <w:rsid w:val="47D34A88"/>
    <w:rsid w:val="47D75DD3"/>
    <w:rsid w:val="47FB6124"/>
    <w:rsid w:val="480B615C"/>
    <w:rsid w:val="483E0257"/>
    <w:rsid w:val="484D4866"/>
    <w:rsid w:val="484E7D6E"/>
    <w:rsid w:val="487E2011"/>
    <w:rsid w:val="48850416"/>
    <w:rsid w:val="48B904A5"/>
    <w:rsid w:val="48C970C0"/>
    <w:rsid w:val="48D27B4E"/>
    <w:rsid w:val="48DE5CB1"/>
    <w:rsid w:val="48F02528"/>
    <w:rsid w:val="490C1A45"/>
    <w:rsid w:val="49110847"/>
    <w:rsid w:val="495F3667"/>
    <w:rsid w:val="49803610"/>
    <w:rsid w:val="49CF44BC"/>
    <w:rsid w:val="49CF60EA"/>
    <w:rsid w:val="49D32A82"/>
    <w:rsid w:val="49E702D5"/>
    <w:rsid w:val="4A257DB6"/>
    <w:rsid w:val="4A2772C8"/>
    <w:rsid w:val="4A2C736B"/>
    <w:rsid w:val="4A302365"/>
    <w:rsid w:val="4A5E1C07"/>
    <w:rsid w:val="4A7D3FFE"/>
    <w:rsid w:val="4B197273"/>
    <w:rsid w:val="4B472F79"/>
    <w:rsid w:val="4B7077D1"/>
    <w:rsid w:val="4B7B7824"/>
    <w:rsid w:val="4B86777B"/>
    <w:rsid w:val="4B914993"/>
    <w:rsid w:val="4B9259BE"/>
    <w:rsid w:val="4BAC5BB0"/>
    <w:rsid w:val="4BD5360B"/>
    <w:rsid w:val="4C0910AC"/>
    <w:rsid w:val="4C9849B6"/>
    <w:rsid w:val="4CDA191F"/>
    <w:rsid w:val="4DB33B58"/>
    <w:rsid w:val="4DCD2A54"/>
    <w:rsid w:val="4E1F487B"/>
    <w:rsid w:val="4E252CC4"/>
    <w:rsid w:val="4E407176"/>
    <w:rsid w:val="4E676260"/>
    <w:rsid w:val="4EBD706A"/>
    <w:rsid w:val="4EC66A25"/>
    <w:rsid w:val="4EE51614"/>
    <w:rsid w:val="4EF3617C"/>
    <w:rsid w:val="4EF63468"/>
    <w:rsid w:val="4F2E481F"/>
    <w:rsid w:val="4F430B08"/>
    <w:rsid w:val="4F696753"/>
    <w:rsid w:val="4F6C137B"/>
    <w:rsid w:val="4FB16FDA"/>
    <w:rsid w:val="4FB53BA5"/>
    <w:rsid w:val="4FBF39B9"/>
    <w:rsid w:val="4FC0716D"/>
    <w:rsid w:val="500C43FA"/>
    <w:rsid w:val="50285CAC"/>
    <w:rsid w:val="503A4EE5"/>
    <w:rsid w:val="506E5041"/>
    <w:rsid w:val="50B95674"/>
    <w:rsid w:val="50C2523D"/>
    <w:rsid w:val="50EE775A"/>
    <w:rsid w:val="50FE1B61"/>
    <w:rsid w:val="510F67E0"/>
    <w:rsid w:val="513B11E9"/>
    <w:rsid w:val="514B486F"/>
    <w:rsid w:val="518D2978"/>
    <w:rsid w:val="51AB7FDD"/>
    <w:rsid w:val="51D55A44"/>
    <w:rsid w:val="51DE2F76"/>
    <w:rsid w:val="51E636D4"/>
    <w:rsid w:val="521B2482"/>
    <w:rsid w:val="522A74F5"/>
    <w:rsid w:val="5237781D"/>
    <w:rsid w:val="52996C59"/>
    <w:rsid w:val="529A07E1"/>
    <w:rsid w:val="52BE4FBE"/>
    <w:rsid w:val="52D72866"/>
    <w:rsid w:val="52EC6567"/>
    <w:rsid w:val="52EF5F72"/>
    <w:rsid w:val="53014A1E"/>
    <w:rsid w:val="53390A96"/>
    <w:rsid w:val="53811803"/>
    <w:rsid w:val="5390082C"/>
    <w:rsid w:val="539B0B3A"/>
    <w:rsid w:val="53C16F46"/>
    <w:rsid w:val="53C97F81"/>
    <w:rsid w:val="54142B07"/>
    <w:rsid w:val="54481521"/>
    <w:rsid w:val="544C2F78"/>
    <w:rsid w:val="548118BE"/>
    <w:rsid w:val="54C87596"/>
    <w:rsid w:val="54CC3226"/>
    <w:rsid w:val="54CE7D63"/>
    <w:rsid w:val="54D60481"/>
    <w:rsid w:val="554B3270"/>
    <w:rsid w:val="55665223"/>
    <w:rsid w:val="556E469D"/>
    <w:rsid w:val="55750FA9"/>
    <w:rsid w:val="55870FA2"/>
    <w:rsid w:val="55A64C61"/>
    <w:rsid w:val="562569BC"/>
    <w:rsid w:val="563C6091"/>
    <w:rsid w:val="56643789"/>
    <w:rsid w:val="56772E9F"/>
    <w:rsid w:val="56E62AB8"/>
    <w:rsid w:val="57452701"/>
    <w:rsid w:val="57887F87"/>
    <w:rsid w:val="57926749"/>
    <w:rsid w:val="57C627CE"/>
    <w:rsid w:val="57D30506"/>
    <w:rsid w:val="580E04FA"/>
    <w:rsid w:val="589C2049"/>
    <w:rsid w:val="58F46714"/>
    <w:rsid w:val="590772F6"/>
    <w:rsid w:val="590F5461"/>
    <w:rsid w:val="59151479"/>
    <w:rsid w:val="593A0FDC"/>
    <w:rsid w:val="596A1219"/>
    <w:rsid w:val="5982701C"/>
    <w:rsid w:val="59E53AC4"/>
    <w:rsid w:val="59ED494F"/>
    <w:rsid w:val="59FB33A1"/>
    <w:rsid w:val="5A0A749B"/>
    <w:rsid w:val="5A103656"/>
    <w:rsid w:val="5A253E7F"/>
    <w:rsid w:val="5A49276A"/>
    <w:rsid w:val="5ACE3895"/>
    <w:rsid w:val="5AD7485E"/>
    <w:rsid w:val="5AE25F02"/>
    <w:rsid w:val="5AF96A07"/>
    <w:rsid w:val="5B0362BC"/>
    <w:rsid w:val="5B2C54A6"/>
    <w:rsid w:val="5BD72E9A"/>
    <w:rsid w:val="5C1D7561"/>
    <w:rsid w:val="5C3E7682"/>
    <w:rsid w:val="5C5E436A"/>
    <w:rsid w:val="5C6B58DB"/>
    <w:rsid w:val="5C6D2D02"/>
    <w:rsid w:val="5C79543D"/>
    <w:rsid w:val="5C7D258A"/>
    <w:rsid w:val="5C806279"/>
    <w:rsid w:val="5C825887"/>
    <w:rsid w:val="5CDE2F89"/>
    <w:rsid w:val="5CF67099"/>
    <w:rsid w:val="5D22409F"/>
    <w:rsid w:val="5D6F6562"/>
    <w:rsid w:val="5DAC2E29"/>
    <w:rsid w:val="5DE258AB"/>
    <w:rsid w:val="5DE524C4"/>
    <w:rsid w:val="5DE6786C"/>
    <w:rsid w:val="5E1F3BEC"/>
    <w:rsid w:val="5E305B64"/>
    <w:rsid w:val="5E533B27"/>
    <w:rsid w:val="5E797DF9"/>
    <w:rsid w:val="5E7D59B4"/>
    <w:rsid w:val="5E7F6E2A"/>
    <w:rsid w:val="5E913CFD"/>
    <w:rsid w:val="5E94213E"/>
    <w:rsid w:val="5EB3021E"/>
    <w:rsid w:val="5EB50AAB"/>
    <w:rsid w:val="5F494852"/>
    <w:rsid w:val="5F635C30"/>
    <w:rsid w:val="5F65397A"/>
    <w:rsid w:val="5F667CB7"/>
    <w:rsid w:val="5F8A08BD"/>
    <w:rsid w:val="5F954CA4"/>
    <w:rsid w:val="5F9642BA"/>
    <w:rsid w:val="5F9D051B"/>
    <w:rsid w:val="60287E58"/>
    <w:rsid w:val="607773A6"/>
    <w:rsid w:val="60BC0929"/>
    <w:rsid w:val="60E40D15"/>
    <w:rsid w:val="60F36FE2"/>
    <w:rsid w:val="60F729C8"/>
    <w:rsid w:val="6125215B"/>
    <w:rsid w:val="612A1202"/>
    <w:rsid w:val="61857D0C"/>
    <w:rsid w:val="61863C98"/>
    <w:rsid w:val="61C37DD3"/>
    <w:rsid w:val="61D05AE6"/>
    <w:rsid w:val="61F95DD4"/>
    <w:rsid w:val="620537F3"/>
    <w:rsid w:val="6245267B"/>
    <w:rsid w:val="62A50F3B"/>
    <w:rsid w:val="62AD0864"/>
    <w:rsid w:val="62E72876"/>
    <w:rsid w:val="632C474D"/>
    <w:rsid w:val="63376463"/>
    <w:rsid w:val="63664D97"/>
    <w:rsid w:val="63890701"/>
    <w:rsid w:val="638C3F0E"/>
    <w:rsid w:val="63903CC0"/>
    <w:rsid w:val="63920E28"/>
    <w:rsid w:val="63BE5CDE"/>
    <w:rsid w:val="63BE69A5"/>
    <w:rsid w:val="64166390"/>
    <w:rsid w:val="641B4912"/>
    <w:rsid w:val="641B7CFA"/>
    <w:rsid w:val="642115DE"/>
    <w:rsid w:val="644B4AC4"/>
    <w:rsid w:val="645D5881"/>
    <w:rsid w:val="645F0267"/>
    <w:rsid w:val="646C4AA2"/>
    <w:rsid w:val="647162A6"/>
    <w:rsid w:val="64AB5F4E"/>
    <w:rsid w:val="64C22976"/>
    <w:rsid w:val="64C44DB6"/>
    <w:rsid w:val="64C81448"/>
    <w:rsid w:val="64DB3679"/>
    <w:rsid w:val="6503403E"/>
    <w:rsid w:val="650C4AA1"/>
    <w:rsid w:val="65107D98"/>
    <w:rsid w:val="65371103"/>
    <w:rsid w:val="655C55CA"/>
    <w:rsid w:val="656B758F"/>
    <w:rsid w:val="656F1BF6"/>
    <w:rsid w:val="65DE77BA"/>
    <w:rsid w:val="66101708"/>
    <w:rsid w:val="662741D7"/>
    <w:rsid w:val="66526658"/>
    <w:rsid w:val="66A14ABA"/>
    <w:rsid w:val="66A21BB6"/>
    <w:rsid w:val="66D27911"/>
    <w:rsid w:val="66E86F55"/>
    <w:rsid w:val="67882F4E"/>
    <w:rsid w:val="67920A94"/>
    <w:rsid w:val="67AA6F12"/>
    <w:rsid w:val="67C01D7B"/>
    <w:rsid w:val="680C0E74"/>
    <w:rsid w:val="685028BC"/>
    <w:rsid w:val="685A658B"/>
    <w:rsid w:val="68603F37"/>
    <w:rsid w:val="689F7BEC"/>
    <w:rsid w:val="69175F83"/>
    <w:rsid w:val="691F6EE6"/>
    <w:rsid w:val="69985324"/>
    <w:rsid w:val="69CA1DF3"/>
    <w:rsid w:val="69CF09A1"/>
    <w:rsid w:val="69E80338"/>
    <w:rsid w:val="69FD01ED"/>
    <w:rsid w:val="6A044F2A"/>
    <w:rsid w:val="6A204922"/>
    <w:rsid w:val="6A34713A"/>
    <w:rsid w:val="6A3906ED"/>
    <w:rsid w:val="6A405245"/>
    <w:rsid w:val="6A4F36D6"/>
    <w:rsid w:val="6A777E53"/>
    <w:rsid w:val="6A785D12"/>
    <w:rsid w:val="6ADF2C5F"/>
    <w:rsid w:val="6AFD2E49"/>
    <w:rsid w:val="6B4E64C7"/>
    <w:rsid w:val="6B52568C"/>
    <w:rsid w:val="6BC23ACF"/>
    <w:rsid w:val="6BE6225E"/>
    <w:rsid w:val="6C23763F"/>
    <w:rsid w:val="6C4212B7"/>
    <w:rsid w:val="6C5532A5"/>
    <w:rsid w:val="6C900FE4"/>
    <w:rsid w:val="6C9F6FE2"/>
    <w:rsid w:val="6CF649ED"/>
    <w:rsid w:val="6CFA3880"/>
    <w:rsid w:val="6D1B4B74"/>
    <w:rsid w:val="6D4839C0"/>
    <w:rsid w:val="6DE254C3"/>
    <w:rsid w:val="6E5B1952"/>
    <w:rsid w:val="6E631FAC"/>
    <w:rsid w:val="6E754C33"/>
    <w:rsid w:val="6E8C1CF6"/>
    <w:rsid w:val="6EDA24E8"/>
    <w:rsid w:val="6EF438F4"/>
    <w:rsid w:val="6F8B75C5"/>
    <w:rsid w:val="6FB064F7"/>
    <w:rsid w:val="6FB506F0"/>
    <w:rsid w:val="700F1FDD"/>
    <w:rsid w:val="702B5054"/>
    <w:rsid w:val="705D2BD1"/>
    <w:rsid w:val="706E6DFB"/>
    <w:rsid w:val="70704005"/>
    <w:rsid w:val="70AD20DB"/>
    <w:rsid w:val="70B16795"/>
    <w:rsid w:val="70B65974"/>
    <w:rsid w:val="70BE5006"/>
    <w:rsid w:val="70DB3625"/>
    <w:rsid w:val="70E17118"/>
    <w:rsid w:val="711F7768"/>
    <w:rsid w:val="714839DB"/>
    <w:rsid w:val="71707C7C"/>
    <w:rsid w:val="719E4BE9"/>
    <w:rsid w:val="71C7511D"/>
    <w:rsid w:val="721370E1"/>
    <w:rsid w:val="727C2E9E"/>
    <w:rsid w:val="729B7DB4"/>
    <w:rsid w:val="7303215D"/>
    <w:rsid w:val="738B385E"/>
    <w:rsid w:val="73D04C67"/>
    <w:rsid w:val="742461C9"/>
    <w:rsid w:val="743527E1"/>
    <w:rsid w:val="743A4A5F"/>
    <w:rsid w:val="744A34CB"/>
    <w:rsid w:val="74A524D1"/>
    <w:rsid w:val="74B24B6F"/>
    <w:rsid w:val="74CD3C84"/>
    <w:rsid w:val="74D73D1E"/>
    <w:rsid w:val="74D842BF"/>
    <w:rsid w:val="74E565C0"/>
    <w:rsid w:val="7502705D"/>
    <w:rsid w:val="75574D2D"/>
    <w:rsid w:val="75630FD9"/>
    <w:rsid w:val="75726122"/>
    <w:rsid w:val="759339EE"/>
    <w:rsid w:val="759A5234"/>
    <w:rsid w:val="75AA1931"/>
    <w:rsid w:val="75F0627E"/>
    <w:rsid w:val="75F80281"/>
    <w:rsid w:val="761A4D9F"/>
    <w:rsid w:val="763304EF"/>
    <w:rsid w:val="765E2F38"/>
    <w:rsid w:val="76A54C77"/>
    <w:rsid w:val="76A65A55"/>
    <w:rsid w:val="76B543AA"/>
    <w:rsid w:val="76ED64B9"/>
    <w:rsid w:val="77010CCC"/>
    <w:rsid w:val="772E4627"/>
    <w:rsid w:val="77402792"/>
    <w:rsid w:val="776A41D5"/>
    <w:rsid w:val="77C60969"/>
    <w:rsid w:val="77F62965"/>
    <w:rsid w:val="780C2623"/>
    <w:rsid w:val="781C6E96"/>
    <w:rsid w:val="784B17D6"/>
    <w:rsid w:val="786428EA"/>
    <w:rsid w:val="78653A9C"/>
    <w:rsid w:val="786833DA"/>
    <w:rsid w:val="78C10423"/>
    <w:rsid w:val="78D173CE"/>
    <w:rsid w:val="79177541"/>
    <w:rsid w:val="7920586E"/>
    <w:rsid w:val="79515559"/>
    <w:rsid w:val="796B2379"/>
    <w:rsid w:val="79937E9C"/>
    <w:rsid w:val="79B82AC8"/>
    <w:rsid w:val="79E748F2"/>
    <w:rsid w:val="7A3A4AF3"/>
    <w:rsid w:val="7A3F4B8E"/>
    <w:rsid w:val="7A847F49"/>
    <w:rsid w:val="7A8844E9"/>
    <w:rsid w:val="7A8F7918"/>
    <w:rsid w:val="7AB91AC6"/>
    <w:rsid w:val="7AC47DD6"/>
    <w:rsid w:val="7B857C0C"/>
    <w:rsid w:val="7BB62E71"/>
    <w:rsid w:val="7BC42985"/>
    <w:rsid w:val="7BC7248D"/>
    <w:rsid w:val="7BF1313C"/>
    <w:rsid w:val="7C0E4804"/>
    <w:rsid w:val="7C2447B5"/>
    <w:rsid w:val="7C261F1F"/>
    <w:rsid w:val="7C39388B"/>
    <w:rsid w:val="7C405ADC"/>
    <w:rsid w:val="7C486B84"/>
    <w:rsid w:val="7C4A192A"/>
    <w:rsid w:val="7C94568E"/>
    <w:rsid w:val="7C991C17"/>
    <w:rsid w:val="7CB04600"/>
    <w:rsid w:val="7CCC1157"/>
    <w:rsid w:val="7D666B27"/>
    <w:rsid w:val="7D6C39DD"/>
    <w:rsid w:val="7D8F01DD"/>
    <w:rsid w:val="7DA00F17"/>
    <w:rsid w:val="7DB52E09"/>
    <w:rsid w:val="7DE05B23"/>
    <w:rsid w:val="7DF50657"/>
    <w:rsid w:val="7E3F65B1"/>
    <w:rsid w:val="7E4F654E"/>
    <w:rsid w:val="7EAD67DF"/>
    <w:rsid w:val="7ED60B08"/>
    <w:rsid w:val="7EE56F4C"/>
    <w:rsid w:val="7F2E585E"/>
    <w:rsid w:val="7F7F2CE7"/>
    <w:rsid w:val="7F8B5BC8"/>
    <w:rsid w:val="7F9C411E"/>
    <w:rsid w:val="7FA96A01"/>
    <w:rsid w:val="7FB9409E"/>
    <w:rsid w:val="7FD51B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Cite"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ED9"/>
    <w:pPr>
      <w:widowControl w:val="0"/>
      <w:jc w:val="both"/>
    </w:pPr>
    <w:rPr>
      <w:rFonts w:ascii="Calibri"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642B4"/>
    <w:rPr>
      <w:rFonts w:ascii="宋体" w:hAnsi="Courier New" w:cs="Courier New"/>
    </w:rPr>
  </w:style>
  <w:style w:type="character" w:customStyle="1" w:styleId="PlainTextChar">
    <w:name w:val="Plain Text Char"/>
    <w:basedOn w:val="DefaultParagraphFont"/>
    <w:link w:val="PlainText"/>
    <w:uiPriority w:val="99"/>
    <w:semiHidden/>
    <w:rsid w:val="00EA5004"/>
    <w:rPr>
      <w:rFonts w:ascii="宋体" w:hAnsi="Courier New" w:cs="Courier New"/>
      <w:szCs w:val="21"/>
    </w:rPr>
  </w:style>
  <w:style w:type="paragraph" w:styleId="NormalWeb">
    <w:name w:val="Normal (Web)"/>
    <w:basedOn w:val="Normal"/>
    <w:uiPriority w:val="99"/>
    <w:rsid w:val="008642B4"/>
    <w:rPr>
      <w:sz w:val="24"/>
    </w:rPr>
  </w:style>
  <w:style w:type="character" w:styleId="Emphasis">
    <w:name w:val="Emphasis"/>
    <w:basedOn w:val="DefaultParagraphFont"/>
    <w:uiPriority w:val="99"/>
    <w:qFormat/>
    <w:rsid w:val="008642B4"/>
    <w:rPr>
      <w:rFonts w:cs="Times New Roman"/>
    </w:rPr>
  </w:style>
  <w:style w:type="character" w:styleId="Hyperlink">
    <w:name w:val="Hyperlink"/>
    <w:basedOn w:val="DefaultParagraphFont"/>
    <w:uiPriority w:val="99"/>
    <w:rsid w:val="008642B4"/>
    <w:rPr>
      <w:rFonts w:cs="Times New Roman"/>
      <w:color w:val="0000FF"/>
      <w:u w:val="single"/>
    </w:rPr>
  </w:style>
  <w:style w:type="character" w:styleId="HTMLCite">
    <w:name w:val="HTML Cite"/>
    <w:basedOn w:val="DefaultParagraphFont"/>
    <w:uiPriority w:val="99"/>
    <w:rsid w:val="008642B4"/>
    <w:rPr>
      <w:rFonts w:cs="Times New Roman"/>
    </w:rPr>
  </w:style>
  <w:style w:type="character" w:customStyle="1" w:styleId="bsharetext">
    <w:name w:val="bsharetext"/>
    <w:basedOn w:val="DefaultParagraphFont"/>
    <w:uiPriority w:val="99"/>
    <w:rsid w:val="008642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12333.gov.cn/118733.j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194</Words>
  <Characters>1109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王南南</cp:lastModifiedBy>
  <cp:revision>2</cp:revision>
  <cp:lastPrinted>2018-01-16T00:55:00Z</cp:lastPrinted>
  <dcterms:created xsi:type="dcterms:W3CDTF">2014-10-29T12:08:00Z</dcterms:created>
  <dcterms:modified xsi:type="dcterms:W3CDTF">2018-01-18T01:46:00Z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