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811" w:rsidRDefault="00F37811" w:rsidP="00A44CAE">
      <w:pPr>
        <w:rPr>
          <w:rFonts w:ascii="微软雅黑" w:eastAsia="微软雅黑" w:hAnsi="微软雅黑" w:hint="eastAsia"/>
          <w:sz w:val="18"/>
          <w:szCs w:val="18"/>
        </w:rPr>
      </w:pPr>
    </w:p>
    <w:p w:rsidR="00F37811" w:rsidRDefault="00F37811" w:rsidP="00A44CAE">
      <w:pPr>
        <w:rPr>
          <w:rFonts w:ascii="微软雅黑" w:eastAsia="微软雅黑" w:hAnsi="微软雅黑" w:hint="eastAsia"/>
          <w:sz w:val="18"/>
          <w:szCs w:val="18"/>
        </w:rPr>
      </w:pPr>
      <w:r>
        <w:rPr>
          <w:rFonts w:ascii="仿宋_GB2312" w:eastAsia="仿宋_GB2312" w:hAnsiTheme="minorEastAsia"/>
          <w:noProof/>
          <w:sz w:val="32"/>
          <w:szCs w:val="32"/>
        </w:rPr>
        <w:drawing>
          <wp:inline distT="0" distB="0" distL="0" distR="0" wp14:anchorId="53382061" wp14:editId="2B3F01E1">
            <wp:extent cx="2544210" cy="2517569"/>
            <wp:effectExtent l="0" t="0" r="8890" b="0"/>
            <wp:docPr id="1" name="图片 1" descr="D:\Users\cuitianxu749\Desktop\2C\好福利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uitianxu749\Desktop\2C\好福利二维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4213" cy="2527468"/>
                    </a:xfrm>
                    <a:prstGeom prst="rect">
                      <a:avLst/>
                    </a:prstGeom>
                    <a:noFill/>
                    <a:ln>
                      <a:noFill/>
                    </a:ln>
                  </pic:spPr>
                </pic:pic>
              </a:graphicData>
            </a:graphic>
          </wp:inline>
        </w:drawing>
      </w:r>
      <w:r>
        <w:rPr>
          <w:rFonts w:ascii="仿宋_GB2312" w:eastAsia="仿宋_GB2312" w:hAnsiTheme="minorEastAsia"/>
          <w:noProof/>
          <w:sz w:val="32"/>
          <w:szCs w:val="32"/>
        </w:rPr>
        <w:drawing>
          <wp:inline distT="0" distB="0" distL="0" distR="0" wp14:anchorId="0D7E3AE1" wp14:editId="3EA57F17">
            <wp:extent cx="2244436" cy="2600696"/>
            <wp:effectExtent l="19050" t="19050" r="22860" b="9525"/>
            <wp:docPr id="2" name="图片 2" descr="D:\Users\cuitianxu749\Desktop\图片\IMG_24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uitianxu749\Desktop\图片\IMG_245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6102" cy="2602627"/>
                    </a:xfrm>
                    <a:prstGeom prst="rect">
                      <a:avLst/>
                    </a:prstGeom>
                    <a:noFill/>
                    <a:ln>
                      <a:solidFill>
                        <a:schemeClr val="accent1"/>
                      </a:solidFill>
                    </a:ln>
                  </pic:spPr>
                </pic:pic>
              </a:graphicData>
            </a:graphic>
          </wp:inline>
        </w:drawing>
      </w:r>
      <w:bookmarkStart w:id="0" w:name="_GoBack"/>
      <w:bookmarkEnd w:id="0"/>
    </w:p>
    <w:p w:rsidR="00F37811" w:rsidRDefault="00F37811" w:rsidP="00A44CAE">
      <w:pPr>
        <w:rPr>
          <w:rFonts w:ascii="微软雅黑" w:eastAsia="微软雅黑" w:hAnsi="微软雅黑" w:hint="eastAsia"/>
          <w:sz w:val="18"/>
          <w:szCs w:val="18"/>
        </w:rPr>
      </w:pPr>
    </w:p>
    <w:p w:rsidR="00F37811" w:rsidRDefault="00F37811" w:rsidP="00A44CAE">
      <w:pPr>
        <w:rPr>
          <w:rFonts w:ascii="微软雅黑" w:eastAsia="微软雅黑" w:hAnsi="微软雅黑" w:hint="eastAsia"/>
          <w:sz w:val="18"/>
          <w:szCs w:val="18"/>
        </w:rPr>
      </w:pPr>
    </w:p>
    <w:p w:rsidR="0074339F" w:rsidRPr="00377555" w:rsidRDefault="00DC64B2" w:rsidP="00A44CAE">
      <w:pPr>
        <w:rPr>
          <w:rFonts w:ascii="微软雅黑" w:eastAsia="微软雅黑" w:hAnsi="微软雅黑"/>
          <w:sz w:val="18"/>
          <w:szCs w:val="18"/>
        </w:rPr>
      </w:pPr>
      <w:r w:rsidRPr="00B87CA8">
        <w:rPr>
          <w:rFonts w:ascii="微软雅黑" w:eastAsia="微软雅黑" w:hAnsi="微软雅黑" w:hint="eastAsia"/>
          <w:sz w:val="18"/>
          <w:szCs w:val="18"/>
        </w:rPr>
        <w:t>1、</w:t>
      </w:r>
      <w:r w:rsidR="00353A6B" w:rsidRPr="00353A6B">
        <w:rPr>
          <w:rFonts w:ascii="微软雅黑" w:eastAsia="微软雅黑" w:hAnsi="微软雅黑" w:hint="eastAsia"/>
          <w:sz w:val="18"/>
          <w:szCs w:val="18"/>
        </w:rPr>
        <w:t>本投保人兹申明以上</w:t>
      </w:r>
      <w:r w:rsidR="007A55BF">
        <w:rPr>
          <w:rFonts w:ascii="微软雅黑" w:eastAsia="微软雅黑" w:hAnsi="微软雅黑" w:hint="eastAsia"/>
          <w:sz w:val="18"/>
          <w:szCs w:val="18"/>
        </w:rPr>
        <w:t>述各项内容填写属实，已征得被保险人同意，并认可保险金额</w:t>
      </w:r>
      <w:r w:rsidR="00353A6B">
        <w:rPr>
          <w:rFonts w:ascii="微软雅黑" w:eastAsia="微软雅黑" w:hAnsi="微软雅黑" w:hint="eastAsia"/>
          <w:sz w:val="18"/>
          <w:szCs w:val="18"/>
        </w:rPr>
        <w:t>。</w:t>
      </w:r>
    </w:p>
    <w:p w:rsidR="0074339F" w:rsidRPr="00B87CA8" w:rsidRDefault="0074339F" w:rsidP="0074339F">
      <w:pPr>
        <w:rPr>
          <w:rFonts w:ascii="微软雅黑" w:eastAsia="微软雅黑" w:hAnsi="微软雅黑"/>
          <w:sz w:val="18"/>
          <w:szCs w:val="18"/>
        </w:rPr>
      </w:pPr>
    </w:p>
    <w:p w:rsidR="006D0FCA" w:rsidRPr="006D2C47" w:rsidRDefault="00DC64B2" w:rsidP="002D1E58">
      <w:pPr>
        <w:rPr>
          <w:rFonts w:ascii="微软雅黑" w:eastAsia="微软雅黑" w:hAnsi="微软雅黑"/>
          <w:b/>
          <w:color w:val="FF0000"/>
          <w:sz w:val="18"/>
          <w:szCs w:val="18"/>
          <w:u w:val="single"/>
        </w:rPr>
      </w:pPr>
      <w:r w:rsidRPr="00B87CA8">
        <w:rPr>
          <w:rFonts w:ascii="微软雅黑" w:eastAsia="微软雅黑" w:hAnsi="微软雅黑" w:hint="eastAsia"/>
          <w:b/>
          <w:sz w:val="18"/>
          <w:szCs w:val="18"/>
        </w:rPr>
        <w:t>2、</w:t>
      </w:r>
      <w:r w:rsidR="0074339F" w:rsidRPr="00B87CA8">
        <w:rPr>
          <w:rFonts w:ascii="微软雅黑" w:eastAsia="微软雅黑" w:hAnsi="微软雅黑" w:hint="eastAsia"/>
          <w:b/>
          <w:sz w:val="18"/>
          <w:szCs w:val="18"/>
        </w:rPr>
        <w:t>本投保人已阅读并正确理解</w:t>
      </w:r>
      <w:r w:rsidR="00285B70" w:rsidRPr="00B87CA8">
        <w:rPr>
          <w:rFonts w:ascii="微软雅黑" w:eastAsia="微软雅黑" w:hAnsi="微软雅黑" w:hint="eastAsia"/>
          <w:b/>
          <w:color w:val="FF0000"/>
          <w:sz w:val="18"/>
          <w:szCs w:val="18"/>
          <w:u w:val="single"/>
        </w:rPr>
        <w:t>《</w:t>
      </w:r>
      <w:r w:rsidR="004753EC">
        <w:rPr>
          <w:rFonts w:ascii="微软雅黑" w:eastAsia="微软雅黑" w:hAnsi="微软雅黑" w:hint="eastAsia"/>
          <w:b/>
          <w:color w:val="FF0000"/>
          <w:sz w:val="18"/>
          <w:szCs w:val="18"/>
          <w:u w:val="single"/>
        </w:rPr>
        <w:t>山东大学假期回家险</w:t>
      </w:r>
      <w:r w:rsidR="00285B70" w:rsidRPr="00B87CA8">
        <w:rPr>
          <w:rFonts w:ascii="微软雅黑" w:eastAsia="微软雅黑" w:hAnsi="微软雅黑" w:hint="eastAsia"/>
          <w:b/>
          <w:color w:val="FF0000"/>
          <w:sz w:val="18"/>
          <w:szCs w:val="18"/>
          <w:u w:val="single"/>
        </w:rPr>
        <w:t>》</w:t>
      </w:r>
      <w:r w:rsidR="0074339F" w:rsidRPr="00B87CA8">
        <w:rPr>
          <w:rFonts w:ascii="微软雅黑" w:eastAsia="微软雅黑" w:hAnsi="微软雅黑" w:hint="eastAsia"/>
          <w:b/>
          <w:sz w:val="18"/>
          <w:szCs w:val="18"/>
        </w:rPr>
        <w:t>所适用的保险条款和投保须知的各项内容，并特别就条款中</w:t>
      </w:r>
      <w:r w:rsidR="0074339F" w:rsidRPr="00B87CA8">
        <w:rPr>
          <w:rFonts w:ascii="微软雅黑" w:eastAsia="微软雅黑" w:hAnsi="微软雅黑" w:hint="eastAsia"/>
          <w:b/>
          <w:color w:val="FF0000"/>
          <w:sz w:val="18"/>
          <w:szCs w:val="18"/>
        </w:rPr>
        <w:t>有关责任免除</w:t>
      </w:r>
      <w:r w:rsidR="0074339F" w:rsidRPr="00B87CA8">
        <w:rPr>
          <w:rFonts w:ascii="微软雅黑" w:eastAsia="微软雅黑" w:hAnsi="微软雅黑" w:hint="eastAsia"/>
          <w:b/>
          <w:sz w:val="18"/>
          <w:szCs w:val="18"/>
        </w:rPr>
        <w:t>和投保人、被保险人义务的内容进行阅读。本投保人特此同意接受条款全部内容，以及投保须知详情</w:t>
      </w:r>
      <w:r w:rsidR="0074339F" w:rsidRPr="00B87CA8">
        <w:rPr>
          <w:rFonts w:ascii="微软雅黑" w:eastAsia="微软雅黑" w:hAnsi="微软雅黑" w:hint="eastAsia"/>
          <w:sz w:val="18"/>
          <w:szCs w:val="18"/>
        </w:rPr>
        <w:t>。</w:t>
      </w:r>
    </w:p>
    <w:p w:rsidR="006D0FCA" w:rsidRDefault="006D0FCA" w:rsidP="002D1E58">
      <w:pPr>
        <w:rPr>
          <w:rFonts w:ascii="微软雅黑" w:eastAsia="微软雅黑" w:hAnsi="微软雅黑"/>
          <w:sz w:val="18"/>
          <w:szCs w:val="18"/>
        </w:rPr>
      </w:pPr>
    </w:p>
    <w:p w:rsidR="002D1E58" w:rsidRPr="00B87CA8" w:rsidRDefault="002D1E58" w:rsidP="002D1E58">
      <w:pPr>
        <w:rPr>
          <w:rFonts w:ascii="微软雅黑" w:eastAsia="微软雅黑" w:hAnsi="微软雅黑"/>
          <w:sz w:val="18"/>
          <w:szCs w:val="18"/>
        </w:rPr>
      </w:pPr>
      <w:r w:rsidRPr="00B87CA8">
        <w:rPr>
          <w:rFonts w:ascii="微软雅黑" w:eastAsia="微软雅黑" w:hAnsi="微软雅黑" w:hint="eastAsia"/>
          <w:sz w:val="18"/>
          <w:szCs w:val="18"/>
        </w:rPr>
        <w:t>投保须知内容如下：</w:t>
      </w:r>
    </w:p>
    <w:p w:rsidR="000C0C0F" w:rsidRPr="00B87CA8" w:rsidRDefault="000C0C0F" w:rsidP="0074339F">
      <w:pPr>
        <w:rPr>
          <w:rFonts w:ascii="微软雅黑" w:eastAsia="微软雅黑" w:hAnsi="微软雅黑"/>
          <w:sz w:val="18"/>
          <w:szCs w:val="18"/>
        </w:rPr>
      </w:pPr>
    </w:p>
    <w:p w:rsidR="00EB33B7" w:rsidRPr="00EC59F9" w:rsidRDefault="00EB33B7" w:rsidP="002D1E58">
      <w:pPr>
        <w:rPr>
          <w:rFonts w:ascii="微软雅黑" w:eastAsia="微软雅黑" w:hAnsi="微软雅黑"/>
          <w:b/>
          <w:sz w:val="18"/>
          <w:szCs w:val="18"/>
        </w:rPr>
      </w:pPr>
      <w:r w:rsidRPr="00B87CA8">
        <w:rPr>
          <w:rFonts w:ascii="微软雅黑" w:eastAsia="微软雅黑" w:hAnsi="微软雅黑" w:hint="eastAsia"/>
          <w:sz w:val="18"/>
          <w:szCs w:val="18"/>
        </w:rPr>
        <w:t>本产品所用条款：</w:t>
      </w:r>
      <w:r w:rsidR="00E90A04">
        <w:rPr>
          <w:rFonts w:ascii="微软雅黑" w:eastAsia="微软雅黑" w:hAnsi="微软雅黑" w:hint="eastAsia"/>
          <w:sz w:val="18"/>
          <w:szCs w:val="18"/>
        </w:rPr>
        <w:t>《</w:t>
      </w:r>
      <w:r w:rsidR="004753EC" w:rsidRPr="004753EC">
        <w:rPr>
          <w:rFonts w:ascii="微软雅黑" w:eastAsia="微软雅黑" w:hAnsi="微软雅黑" w:hint="eastAsia"/>
          <w:sz w:val="18"/>
          <w:szCs w:val="18"/>
        </w:rPr>
        <w:t>P1122 平安交通意外伤害保险（2013版）（A款）条款</w:t>
      </w:r>
      <w:r w:rsidR="00E90A04">
        <w:rPr>
          <w:rFonts w:ascii="微软雅黑" w:eastAsia="微软雅黑" w:hAnsi="微软雅黑" w:hint="eastAsia"/>
          <w:sz w:val="18"/>
          <w:szCs w:val="18"/>
        </w:rPr>
        <w:t>》</w:t>
      </w:r>
      <w:r w:rsidR="004753EC">
        <w:rPr>
          <w:rFonts w:ascii="微软雅黑" w:eastAsia="微软雅黑" w:hAnsi="微软雅黑" w:hint="eastAsia"/>
          <w:sz w:val="18"/>
          <w:szCs w:val="18"/>
        </w:rPr>
        <w:t>，</w:t>
      </w:r>
      <w:r w:rsidR="000F3C8A" w:rsidRPr="00625A00">
        <w:rPr>
          <w:rFonts w:ascii="微软雅黑" w:eastAsia="微软雅黑" w:hAnsi="微软雅黑" w:hint="eastAsia"/>
          <w:b/>
          <w:sz w:val="18"/>
          <w:szCs w:val="18"/>
        </w:rPr>
        <w:t>未尽事宜，以条款为准。若本投保须知内容与条款不一致的，以</w:t>
      </w:r>
      <w:r w:rsidR="000F3C8A" w:rsidRPr="00EC59F9">
        <w:rPr>
          <w:rFonts w:ascii="微软雅黑" w:eastAsia="微软雅黑" w:hAnsi="微软雅黑" w:hint="eastAsia"/>
          <w:b/>
          <w:sz w:val="18"/>
          <w:szCs w:val="18"/>
        </w:rPr>
        <w:t>投保须知</w:t>
      </w:r>
      <w:r w:rsidR="00625A00" w:rsidRPr="00625A00">
        <w:rPr>
          <w:rFonts w:ascii="微软雅黑" w:eastAsia="微软雅黑" w:hAnsi="微软雅黑" w:hint="eastAsia"/>
          <w:b/>
          <w:sz w:val="18"/>
          <w:szCs w:val="18"/>
        </w:rPr>
        <w:t>为准</w:t>
      </w:r>
      <w:r w:rsidR="00156DB1" w:rsidRPr="00625A00">
        <w:rPr>
          <w:rFonts w:ascii="微软雅黑" w:eastAsia="微软雅黑" w:hAnsi="微软雅黑" w:hint="eastAsia"/>
          <w:b/>
          <w:sz w:val="18"/>
          <w:szCs w:val="18"/>
        </w:rPr>
        <w:t>。</w:t>
      </w:r>
    </w:p>
    <w:p w:rsidR="00EB33B7" w:rsidRPr="00B87CA8" w:rsidRDefault="00EB33B7" w:rsidP="0074339F">
      <w:pPr>
        <w:rPr>
          <w:rFonts w:ascii="微软雅黑" w:eastAsia="微软雅黑" w:hAnsi="微软雅黑"/>
          <w:sz w:val="18"/>
          <w:szCs w:val="18"/>
        </w:rPr>
      </w:pPr>
    </w:p>
    <w:p w:rsidR="0074339F" w:rsidRPr="00B87CA8" w:rsidRDefault="00074579" w:rsidP="0074339F">
      <w:pPr>
        <w:spacing w:line="312" w:lineRule="auto"/>
        <w:rPr>
          <w:rFonts w:ascii="微软雅黑" w:eastAsia="微软雅黑" w:hAnsi="微软雅黑"/>
          <w:b/>
          <w:sz w:val="18"/>
          <w:szCs w:val="18"/>
        </w:rPr>
      </w:pPr>
      <w:r w:rsidRPr="00B87CA8">
        <w:rPr>
          <w:rFonts w:ascii="微软雅黑" w:eastAsia="微软雅黑" w:hAnsi="微软雅黑" w:hint="eastAsia"/>
          <w:b/>
          <w:sz w:val="18"/>
          <w:szCs w:val="18"/>
        </w:rPr>
        <w:t>【</w:t>
      </w:r>
      <w:r w:rsidR="0074339F" w:rsidRPr="00B87CA8">
        <w:rPr>
          <w:rFonts w:ascii="微软雅黑" w:eastAsia="微软雅黑" w:hAnsi="微软雅黑" w:hint="eastAsia"/>
          <w:b/>
          <w:sz w:val="18"/>
          <w:szCs w:val="18"/>
        </w:rPr>
        <w:t>产品说明</w:t>
      </w:r>
      <w:r w:rsidRPr="00B87CA8">
        <w:rPr>
          <w:rFonts w:ascii="微软雅黑" w:eastAsia="微软雅黑" w:hAnsi="微软雅黑" w:hint="eastAsia"/>
          <w:b/>
          <w:sz w:val="18"/>
          <w:szCs w:val="18"/>
        </w:rPr>
        <w:t>】</w:t>
      </w:r>
    </w:p>
    <w:p w:rsidR="00285B70" w:rsidRPr="00B87CA8" w:rsidRDefault="00DC64B2" w:rsidP="00DC64B2">
      <w:pPr>
        <w:spacing w:line="312" w:lineRule="auto"/>
        <w:rPr>
          <w:rFonts w:ascii="微软雅黑" w:eastAsia="微软雅黑" w:hAnsi="微软雅黑"/>
          <w:sz w:val="18"/>
          <w:szCs w:val="18"/>
        </w:rPr>
      </w:pPr>
      <w:r w:rsidRPr="00B87CA8">
        <w:rPr>
          <w:rFonts w:ascii="微软雅黑" w:eastAsia="微软雅黑" w:hAnsi="微软雅黑" w:hint="eastAsia"/>
          <w:sz w:val="18"/>
          <w:szCs w:val="18"/>
        </w:rPr>
        <w:t>1、</w:t>
      </w:r>
      <w:r w:rsidR="003C5643" w:rsidRPr="00B87CA8">
        <w:rPr>
          <w:rFonts w:ascii="微软雅黑" w:eastAsia="微软雅黑" w:hAnsi="微软雅黑" w:hint="eastAsia"/>
          <w:sz w:val="18"/>
          <w:szCs w:val="18"/>
        </w:rPr>
        <w:t>投保人及保障对象：</w:t>
      </w:r>
      <w:r w:rsidR="003159ED" w:rsidRPr="00B87CA8">
        <w:rPr>
          <w:rFonts w:ascii="微软雅黑" w:eastAsia="微软雅黑" w:hAnsi="微软雅黑" w:hint="eastAsia"/>
          <w:sz w:val="18"/>
          <w:szCs w:val="18"/>
        </w:rPr>
        <w:t>投保人</w:t>
      </w:r>
      <w:r w:rsidR="007B7C42" w:rsidRPr="00B87CA8">
        <w:rPr>
          <w:rFonts w:ascii="微软雅黑" w:eastAsia="微软雅黑" w:hAnsi="微软雅黑" w:hint="eastAsia"/>
          <w:sz w:val="18"/>
          <w:szCs w:val="18"/>
        </w:rPr>
        <w:t>为</w:t>
      </w:r>
      <w:r w:rsidR="007C79E1">
        <w:rPr>
          <w:rFonts w:ascii="微软雅黑" w:eastAsia="微软雅黑" w:hAnsi="微软雅黑" w:hint="eastAsia"/>
          <w:sz w:val="18"/>
          <w:szCs w:val="18"/>
        </w:rPr>
        <w:t>18</w:t>
      </w:r>
      <w:r w:rsidR="00285B70" w:rsidRPr="00EC59F9">
        <w:rPr>
          <w:rFonts w:ascii="微软雅黑" w:eastAsia="微软雅黑" w:hAnsi="微软雅黑" w:hint="eastAsia"/>
          <w:sz w:val="18"/>
          <w:szCs w:val="18"/>
        </w:rPr>
        <w:t>到</w:t>
      </w:r>
      <w:r w:rsidR="004753EC">
        <w:rPr>
          <w:rFonts w:ascii="微软雅黑" w:eastAsia="微软雅黑" w:hAnsi="微软雅黑" w:hint="eastAsia"/>
          <w:sz w:val="18"/>
          <w:szCs w:val="18"/>
        </w:rPr>
        <w:t>8</w:t>
      </w:r>
      <w:r w:rsidR="00B576DC">
        <w:rPr>
          <w:rFonts w:ascii="微软雅黑" w:eastAsia="微软雅黑" w:hAnsi="微软雅黑" w:hint="eastAsia"/>
          <w:sz w:val="18"/>
          <w:szCs w:val="18"/>
        </w:rPr>
        <w:t>0</w:t>
      </w:r>
      <w:r w:rsidR="003159ED" w:rsidRPr="00B87CA8">
        <w:rPr>
          <w:rFonts w:ascii="微软雅黑" w:eastAsia="微软雅黑" w:hAnsi="微软雅黑" w:hint="eastAsia"/>
          <w:sz w:val="18"/>
          <w:szCs w:val="18"/>
        </w:rPr>
        <w:t>周岁</w:t>
      </w:r>
      <w:r w:rsidR="00984AED" w:rsidRPr="00B87CA8">
        <w:rPr>
          <w:rFonts w:ascii="微软雅黑" w:eastAsia="微软雅黑" w:hAnsi="微软雅黑" w:hint="eastAsia"/>
          <w:sz w:val="18"/>
          <w:szCs w:val="18"/>
        </w:rPr>
        <w:t>；</w:t>
      </w:r>
      <w:r w:rsidR="007B7C42" w:rsidRPr="00B87CA8">
        <w:rPr>
          <w:rFonts w:ascii="微软雅黑" w:eastAsia="微软雅黑" w:hAnsi="微软雅黑" w:hint="eastAsia"/>
          <w:sz w:val="18"/>
          <w:szCs w:val="18"/>
        </w:rPr>
        <w:t>被保险人为</w:t>
      </w:r>
      <w:r w:rsidR="007C79E1">
        <w:rPr>
          <w:rFonts w:ascii="微软雅黑" w:eastAsia="微软雅黑" w:hAnsi="微软雅黑" w:hint="eastAsia"/>
          <w:sz w:val="18"/>
          <w:szCs w:val="18"/>
        </w:rPr>
        <w:t>18</w:t>
      </w:r>
      <w:r w:rsidR="00642736">
        <w:rPr>
          <w:rFonts w:ascii="微软雅黑" w:eastAsia="微软雅黑" w:hAnsi="微软雅黑" w:hint="eastAsia"/>
          <w:sz w:val="18"/>
          <w:szCs w:val="18"/>
        </w:rPr>
        <w:t>到</w:t>
      </w:r>
      <w:r w:rsidR="004753EC">
        <w:rPr>
          <w:rFonts w:ascii="微软雅黑" w:eastAsia="微软雅黑" w:hAnsi="微软雅黑" w:hint="eastAsia"/>
          <w:sz w:val="18"/>
          <w:szCs w:val="18"/>
        </w:rPr>
        <w:t>80</w:t>
      </w:r>
      <w:r w:rsidR="007B7C42" w:rsidRPr="00B87CA8">
        <w:rPr>
          <w:rFonts w:ascii="微软雅黑" w:eastAsia="微软雅黑" w:hAnsi="微软雅黑" w:hint="eastAsia"/>
          <w:sz w:val="18"/>
          <w:szCs w:val="18"/>
        </w:rPr>
        <w:t>周岁</w:t>
      </w:r>
      <w:r w:rsidR="00F65DDA" w:rsidRPr="00B87CA8">
        <w:rPr>
          <w:rFonts w:ascii="微软雅黑" w:eastAsia="微软雅黑" w:hAnsi="微软雅黑" w:hint="eastAsia"/>
          <w:sz w:val="18"/>
          <w:szCs w:val="18"/>
        </w:rPr>
        <w:t>，</w:t>
      </w:r>
      <w:r w:rsidR="007C6546" w:rsidRPr="00B87CA8">
        <w:rPr>
          <w:rFonts w:ascii="微软雅黑" w:eastAsia="微软雅黑" w:hAnsi="微软雅黑" w:hint="eastAsia"/>
          <w:sz w:val="18"/>
          <w:szCs w:val="18"/>
        </w:rPr>
        <w:t>且</w:t>
      </w:r>
      <w:r w:rsidR="00F65DDA" w:rsidRPr="00B87CA8">
        <w:rPr>
          <w:rFonts w:ascii="微软雅黑" w:eastAsia="微软雅黑" w:hAnsi="微软雅黑" w:hint="eastAsia"/>
          <w:sz w:val="18"/>
          <w:szCs w:val="18"/>
        </w:rPr>
        <w:t>身体健康、能正常工作、学习和生活的自然人</w:t>
      </w:r>
      <w:r w:rsidR="00C8304B" w:rsidRPr="00B87CA8">
        <w:rPr>
          <w:rFonts w:ascii="微软雅黑" w:eastAsia="微软雅黑" w:hAnsi="微软雅黑" w:hint="eastAsia"/>
          <w:sz w:val="18"/>
          <w:szCs w:val="18"/>
        </w:rPr>
        <w:t>，</w:t>
      </w:r>
      <w:r w:rsidR="00285B70" w:rsidRPr="00B87CA8">
        <w:rPr>
          <w:rFonts w:ascii="微软雅黑" w:eastAsia="微软雅黑" w:hAnsi="微软雅黑" w:hint="eastAsia"/>
          <w:b/>
          <w:sz w:val="18"/>
          <w:szCs w:val="18"/>
        </w:rPr>
        <w:t>且</w:t>
      </w:r>
      <w:r w:rsidR="004E4301" w:rsidRPr="00B87CA8">
        <w:rPr>
          <w:rFonts w:ascii="微软雅黑" w:eastAsia="微软雅黑" w:hAnsi="微软雅黑" w:hint="eastAsia"/>
          <w:b/>
          <w:sz w:val="18"/>
          <w:szCs w:val="18"/>
        </w:rPr>
        <w:t>仅限承保</w:t>
      </w:r>
      <w:r w:rsidR="00B576DC" w:rsidRPr="00EC59F9">
        <w:rPr>
          <w:rFonts w:ascii="微软雅黑" w:eastAsia="微软雅黑" w:hAnsi="微软雅黑" w:hint="eastAsia"/>
          <w:b/>
          <w:sz w:val="18"/>
          <w:szCs w:val="18"/>
        </w:rPr>
        <w:t>一</w:t>
      </w:r>
      <w:r w:rsidR="008C7C83">
        <w:rPr>
          <w:rFonts w:ascii="微软雅黑" w:eastAsia="微软雅黑" w:hAnsi="微软雅黑" w:hint="eastAsia"/>
          <w:b/>
          <w:sz w:val="18"/>
          <w:szCs w:val="18"/>
        </w:rPr>
        <w:t>类</w:t>
      </w:r>
      <w:r w:rsidR="004E4301" w:rsidRPr="00B87CA8">
        <w:rPr>
          <w:rFonts w:ascii="微软雅黑" w:eastAsia="微软雅黑" w:hAnsi="微软雅黑" w:hint="eastAsia"/>
          <w:b/>
          <w:sz w:val="18"/>
          <w:szCs w:val="18"/>
        </w:rPr>
        <w:t>职业</w:t>
      </w:r>
      <w:r w:rsidR="00FC6F91" w:rsidRPr="00B87CA8">
        <w:rPr>
          <w:rFonts w:ascii="微软雅黑" w:eastAsia="微软雅黑" w:hAnsi="微软雅黑" w:hint="eastAsia"/>
          <w:b/>
          <w:sz w:val="18"/>
          <w:szCs w:val="18"/>
        </w:rPr>
        <w:t>人员</w:t>
      </w:r>
      <w:r w:rsidR="007B2BD5" w:rsidRPr="00B87CA8">
        <w:rPr>
          <w:rFonts w:ascii="微软雅黑" w:eastAsia="微软雅黑" w:hAnsi="微软雅黑" w:hint="eastAsia"/>
          <w:b/>
          <w:sz w:val="18"/>
          <w:szCs w:val="18"/>
        </w:rPr>
        <w:t>。</w:t>
      </w:r>
    </w:p>
    <w:p w:rsidR="001F2ACE" w:rsidRPr="00B87CA8" w:rsidRDefault="00DC64B2" w:rsidP="00DC64B2">
      <w:pPr>
        <w:spacing w:line="312" w:lineRule="auto"/>
        <w:rPr>
          <w:rFonts w:ascii="微软雅黑" w:eastAsia="微软雅黑" w:hAnsi="微软雅黑"/>
          <w:sz w:val="18"/>
          <w:szCs w:val="18"/>
        </w:rPr>
      </w:pPr>
      <w:r w:rsidRPr="00B87CA8">
        <w:rPr>
          <w:rFonts w:ascii="微软雅黑" w:eastAsia="微软雅黑" w:hAnsi="微软雅黑" w:hint="eastAsia"/>
          <w:sz w:val="18"/>
          <w:szCs w:val="18"/>
        </w:rPr>
        <w:t>2、</w:t>
      </w:r>
      <w:r w:rsidR="0021696A">
        <w:rPr>
          <w:rFonts w:ascii="微软雅黑" w:eastAsia="微软雅黑" w:hAnsi="微软雅黑" w:hint="eastAsia"/>
          <w:sz w:val="18"/>
          <w:szCs w:val="18"/>
        </w:rPr>
        <w:t>投保人与被保险人关系仅限于：本人</w:t>
      </w:r>
      <w:r w:rsidR="00E71829" w:rsidRPr="00B87CA8">
        <w:rPr>
          <w:rFonts w:ascii="微软雅黑" w:eastAsia="微软雅黑" w:hAnsi="微软雅黑" w:hint="eastAsia"/>
          <w:b/>
          <w:sz w:val="18"/>
          <w:szCs w:val="18"/>
        </w:rPr>
        <w:t>。</w:t>
      </w:r>
    </w:p>
    <w:p w:rsidR="00B576DC" w:rsidRPr="00287A5A" w:rsidRDefault="00DC64B2" w:rsidP="00DC64B2">
      <w:pPr>
        <w:spacing w:line="312" w:lineRule="auto"/>
        <w:rPr>
          <w:rFonts w:ascii="微软雅黑" w:eastAsia="微软雅黑" w:hAnsi="微软雅黑"/>
          <w:color w:val="FF0000"/>
          <w:sz w:val="18"/>
          <w:szCs w:val="18"/>
        </w:rPr>
      </w:pPr>
      <w:r w:rsidRPr="00B87CA8">
        <w:rPr>
          <w:rFonts w:ascii="微软雅黑" w:eastAsia="微软雅黑" w:hAnsi="微软雅黑" w:hint="eastAsia"/>
          <w:sz w:val="18"/>
          <w:szCs w:val="18"/>
        </w:rPr>
        <w:t>3、</w:t>
      </w:r>
      <w:r w:rsidR="003159ED" w:rsidRPr="00B87CA8">
        <w:rPr>
          <w:rFonts w:ascii="微软雅黑" w:eastAsia="微软雅黑" w:hAnsi="微软雅黑" w:hint="eastAsia"/>
          <w:sz w:val="18"/>
          <w:szCs w:val="18"/>
        </w:rPr>
        <w:t>保险期限</w:t>
      </w:r>
      <w:r w:rsidR="00984AED" w:rsidRPr="00B87CA8">
        <w:rPr>
          <w:rFonts w:ascii="微软雅黑" w:eastAsia="微软雅黑" w:hAnsi="微软雅黑" w:hint="eastAsia"/>
          <w:sz w:val="18"/>
          <w:szCs w:val="18"/>
        </w:rPr>
        <w:t>：</w:t>
      </w:r>
      <w:proofErr w:type="gramStart"/>
      <w:r w:rsidR="003159ED" w:rsidRPr="00B87CA8">
        <w:rPr>
          <w:rFonts w:ascii="微软雅黑" w:eastAsia="微软雅黑" w:hAnsi="微软雅黑" w:hint="eastAsia"/>
          <w:sz w:val="18"/>
          <w:szCs w:val="18"/>
        </w:rPr>
        <w:t>本保障</w:t>
      </w:r>
      <w:proofErr w:type="gramEnd"/>
      <w:r w:rsidR="003159ED" w:rsidRPr="00B87CA8">
        <w:rPr>
          <w:rFonts w:ascii="微软雅黑" w:eastAsia="微软雅黑" w:hAnsi="微软雅黑" w:hint="eastAsia"/>
          <w:sz w:val="18"/>
          <w:szCs w:val="18"/>
        </w:rPr>
        <w:t>计划的</w:t>
      </w:r>
      <w:r w:rsidR="003159ED" w:rsidRPr="00EC59F9">
        <w:rPr>
          <w:rFonts w:ascii="微软雅黑" w:eastAsia="微软雅黑" w:hAnsi="微软雅黑" w:hint="eastAsia"/>
          <w:sz w:val="18"/>
          <w:szCs w:val="18"/>
        </w:rPr>
        <w:t>保险期限为</w:t>
      </w:r>
      <w:r w:rsidR="004753EC">
        <w:rPr>
          <w:rFonts w:ascii="微软雅黑" w:eastAsia="微软雅黑" w:hAnsi="微软雅黑" w:hint="eastAsia"/>
          <w:color w:val="FF0000"/>
          <w:sz w:val="18"/>
          <w:szCs w:val="18"/>
        </w:rPr>
        <w:t>10天</w:t>
      </w:r>
      <w:r w:rsidR="003159ED" w:rsidRPr="00B87CA8">
        <w:rPr>
          <w:rFonts w:ascii="微软雅黑" w:eastAsia="微软雅黑" w:hAnsi="微软雅黑" w:hint="eastAsia"/>
          <w:sz w:val="18"/>
          <w:szCs w:val="18"/>
        </w:rPr>
        <w:t>，生效日期</w:t>
      </w:r>
      <w:r w:rsidR="00B87608" w:rsidRPr="00B87CA8">
        <w:rPr>
          <w:rFonts w:ascii="微软雅黑" w:eastAsia="微软雅黑" w:hAnsi="微软雅黑" w:hint="eastAsia"/>
          <w:sz w:val="18"/>
          <w:szCs w:val="18"/>
        </w:rPr>
        <w:t>为</w:t>
      </w:r>
      <w:r w:rsidR="00D00DFA">
        <w:rPr>
          <w:rFonts w:ascii="微软雅黑" w:eastAsia="微软雅黑" w:hAnsi="微软雅黑" w:hint="eastAsia"/>
          <w:color w:val="FF0000"/>
          <w:sz w:val="18"/>
          <w:szCs w:val="18"/>
        </w:rPr>
        <w:t>自领取之日起1至20天内自选</w:t>
      </w:r>
      <w:r w:rsidR="004753EC">
        <w:rPr>
          <w:rFonts w:ascii="微软雅黑" w:eastAsia="微软雅黑" w:hAnsi="微软雅黑" w:hint="eastAsia"/>
          <w:color w:val="FF0000"/>
          <w:sz w:val="18"/>
          <w:szCs w:val="18"/>
        </w:rPr>
        <w:t>。</w:t>
      </w:r>
    </w:p>
    <w:p w:rsidR="003159ED" w:rsidRPr="00B87CA8" w:rsidRDefault="00DC64B2" w:rsidP="00DC64B2">
      <w:pPr>
        <w:spacing w:line="312" w:lineRule="auto"/>
        <w:rPr>
          <w:rFonts w:ascii="微软雅黑" w:eastAsia="微软雅黑" w:hAnsi="微软雅黑"/>
          <w:sz w:val="18"/>
          <w:szCs w:val="18"/>
        </w:rPr>
      </w:pPr>
      <w:r w:rsidRPr="00B87CA8">
        <w:rPr>
          <w:rFonts w:ascii="微软雅黑" w:eastAsia="微软雅黑" w:hAnsi="微软雅黑" w:hint="eastAsia"/>
          <w:sz w:val="18"/>
          <w:szCs w:val="18"/>
        </w:rPr>
        <w:t>4、</w:t>
      </w:r>
      <w:r w:rsidR="003159ED" w:rsidRPr="00B87CA8">
        <w:rPr>
          <w:rFonts w:ascii="微软雅黑" w:eastAsia="微软雅黑" w:hAnsi="微软雅黑" w:hint="eastAsia"/>
          <w:sz w:val="18"/>
          <w:szCs w:val="18"/>
        </w:rPr>
        <w:t>投保份数：</w:t>
      </w:r>
      <w:r w:rsidR="003159ED" w:rsidRPr="00B87CA8">
        <w:rPr>
          <w:rFonts w:ascii="微软雅黑" w:eastAsia="微软雅黑" w:hAnsi="微软雅黑" w:hint="eastAsia"/>
          <w:b/>
          <w:sz w:val="18"/>
          <w:szCs w:val="18"/>
        </w:rPr>
        <w:t>每位被保险人仅限投保</w:t>
      </w:r>
      <w:r w:rsidR="003159ED" w:rsidRPr="00B87CA8">
        <w:rPr>
          <w:rFonts w:ascii="微软雅黑" w:eastAsia="微软雅黑" w:hAnsi="微软雅黑" w:hint="eastAsia"/>
          <w:b/>
          <w:color w:val="FF0000"/>
          <w:sz w:val="18"/>
          <w:szCs w:val="18"/>
        </w:rPr>
        <w:t>壹份</w:t>
      </w:r>
      <w:r w:rsidR="003159ED" w:rsidRPr="00B87CA8">
        <w:rPr>
          <w:rFonts w:ascii="微软雅黑" w:eastAsia="微软雅黑" w:hAnsi="微软雅黑" w:hint="eastAsia"/>
          <w:b/>
          <w:sz w:val="18"/>
          <w:szCs w:val="18"/>
        </w:rPr>
        <w:t>，超出壹份的部分保险公司不承担保险责任。</w:t>
      </w:r>
    </w:p>
    <w:p w:rsidR="00AF3153" w:rsidRPr="00B87CA8" w:rsidRDefault="00DC64B2" w:rsidP="00DC64B2">
      <w:pPr>
        <w:spacing w:line="312" w:lineRule="auto"/>
        <w:rPr>
          <w:rFonts w:ascii="微软雅黑" w:eastAsia="微软雅黑" w:hAnsi="微软雅黑"/>
          <w:sz w:val="18"/>
          <w:szCs w:val="18"/>
        </w:rPr>
      </w:pPr>
      <w:r w:rsidRPr="00B87CA8">
        <w:rPr>
          <w:rFonts w:ascii="微软雅黑" w:eastAsia="微软雅黑" w:hAnsi="微软雅黑" w:hint="eastAsia"/>
          <w:sz w:val="18"/>
          <w:szCs w:val="18"/>
        </w:rPr>
        <w:t>5、</w:t>
      </w:r>
      <w:r w:rsidR="003159ED" w:rsidRPr="00B87CA8">
        <w:rPr>
          <w:rFonts w:ascii="微软雅黑" w:eastAsia="微软雅黑" w:hAnsi="微软雅黑" w:hint="eastAsia"/>
          <w:sz w:val="18"/>
          <w:szCs w:val="18"/>
        </w:rPr>
        <w:t>受益人：</w:t>
      </w:r>
      <w:proofErr w:type="gramStart"/>
      <w:r w:rsidR="003159ED" w:rsidRPr="00B87CA8">
        <w:rPr>
          <w:rFonts w:ascii="微软雅黑" w:eastAsia="微软雅黑" w:hAnsi="微软雅黑" w:hint="eastAsia"/>
          <w:sz w:val="18"/>
          <w:szCs w:val="18"/>
        </w:rPr>
        <w:t>本保障</w:t>
      </w:r>
      <w:proofErr w:type="gramEnd"/>
      <w:r w:rsidR="003159ED" w:rsidRPr="00B87CA8">
        <w:rPr>
          <w:rFonts w:ascii="微软雅黑" w:eastAsia="微软雅黑" w:hAnsi="微软雅黑" w:hint="eastAsia"/>
          <w:sz w:val="18"/>
          <w:szCs w:val="18"/>
        </w:rPr>
        <w:t>计划的受益人为法定。</w:t>
      </w:r>
    </w:p>
    <w:p w:rsidR="001913AE" w:rsidRPr="00B87CA8" w:rsidRDefault="004753EC" w:rsidP="00DC64B2">
      <w:pPr>
        <w:spacing w:line="312" w:lineRule="auto"/>
        <w:rPr>
          <w:rFonts w:ascii="微软雅黑" w:eastAsia="微软雅黑" w:hAnsi="微软雅黑"/>
          <w:sz w:val="18"/>
          <w:szCs w:val="18"/>
        </w:rPr>
      </w:pPr>
      <w:r>
        <w:rPr>
          <w:rFonts w:ascii="微软雅黑" w:eastAsia="微软雅黑" w:hAnsi="微软雅黑" w:hint="eastAsia"/>
          <w:sz w:val="18"/>
          <w:szCs w:val="18"/>
        </w:rPr>
        <w:t>6</w:t>
      </w:r>
      <w:r w:rsidR="00DC64B2" w:rsidRPr="00B87CA8">
        <w:rPr>
          <w:rFonts w:ascii="微软雅黑" w:eastAsia="微软雅黑" w:hAnsi="微软雅黑" w:hint="eastAsia"/>
          <w:sz w:val="18"/>
          <w:szCs w:val="18"/>
        </w:rPr>
        <w:t>、</w:t>
      </w:r>
      <w:r w:rsidR="003B6006" w:rsidRPr="00B87CA8">
        <w:rPr>
          <w:rFonts w:ascii="微软雅黑" w:eastAsia="微软雅黑" w:hAnsi="微软雅黑" w:hint="eastAsia"/>
          <w:sz w:val="18"/>
          <w:szCs w:val="18"/>
        </w:rPr>
        <w:t>本产品仅提供电子保单</w:t>
      </w:r>
      <w:r w:rsidR="007E2940">
        <w:rPr>
          <w:rFonts w:ascii="微软雅黑" w:eastAsia="微软雅黑" w:hAnsi="微软雅黑" w:hint="eastAsia"/>
          <w:sz w:val="18"/>
          <w:szCs w:val="18"/>
        </w:rPr>
        <w:t>。投保人或被保险人</w:t>
      </w:r>
      <w:r w:rsidR="003B6006" w:rsidRPr="00B87CA8">
        <w:rPr>
          <w:rFonts w:ascii="微软雅黑" w:eastAsia="微软雅黑" w:hAnsi="微软雅黑" w:hint="eastAsia"/>
          <w:sz w:val="18"/>
          <w:szCs w:val="18"/>
        </w:rPr>
        <w:t>可在好福利APP</w:t>
      </w:r>
      <w:r w:rsidR="007E2940">
        <w:rPr>
          <w:rFonts w:ascii="微软雅黑" w:eastAsia="微软雅黑" w:hAnsi="微软雅黑" w:hint="eastAsia"/>
          <w:sz w:val="18"/>
          <w:szCs w:val="18"/>
        </w:rPr>
        <w:t>或</w:t>
      </w:r>
      <w:r w:rsidR="007E2940" w:rsidRPr="00B87CA8">
        <w:rPr>
          <w:rFonts w:ascii="微软雅黑" w:eastAsia="微软雅黑" w:hAnsi="微软雅黑" w:hint="eastAsia"/>
          <w:sz w:val="18"/>
          <w:szCs w:val="18"/>
        </w:rPr>
        <w:t>“好福利”</w:t>
      </w:r>
      <w:proofErr w:type="gramStart"/>
      <w:r w:rsidR="007E2940" w:rsidRPr="00B87CA8">
        <w:rPr>
          <w:rFonts w:ascii="微软雅黑" w:eastAsia="微软雅黑" w:hAnsi="微软雅黑" w:hint="eastAsia"/>
          <w:sz w:val="18"/>
          <w:szCs w:val="18"/>
        </w:rPr>
        <w:t>网页版</w:t>
      </w:r>
      <w:proofErr w:type="gramEnd"/>
      <w:r w:rsidR="00087A90">
        <w:fldChar w:fldCharType="begin"/>
      </w:r>
      <w:r w:rsidR="00087A90">
        <w:instrText xml:space="preserve"> HYPERLINK "http://home.pingan.com" </w:instrText>
      </w:r>
      <w:r w:rsidR="00087A90">
        <w:fldChar w:fldCharType="separate"/>
      </w:r>
      <w:r w:rsidR="007E2940" w:rsidRPr="00E4234F">
        <w:rPr>
          <w:rStyle w:val="a4"/>
          <w:rFonts w:ascii="微软雅黑" w:eastAsia="微软雅黑" w:hAnsi="微软雅黑" w:hint="eastAsia"/>
          <w:sz w:val="18"/>
          <w:szCs w:val="18"/>
        </w:rPr>
        <w:t>home.pingan.com</w:t>
      </w:r>
      <w:r w:rsidR="00087A90">
        <w:rPr>
          <w:rStyle w:val="a4"/>
          <w:rFonts w:ascii="微软雅黑" w:eastAsia="微软雅黑" w:hAnsi="微软雅黑"/>
          <w:sz w:val="18"/>
          <w:szCs w:val="18"/>
        </w:rPr>
        <w:fldChar w:fldCharType="end"/>
      </w:r>
      <w:r w:rsidR="007E2940">
        <w:rPr>
          <w:rFonts w:ascii="微软雅黑" w:eastAsia="微软雅黑" w:hAnsi="微软雅黑" w:hint="eastAsia"/>
          <w:sz w:val="18"/>
          <w:szCs w:val="18"/>
        </w:rPr>
        <w:t>，查询保单信息，并</w:t>
      </w:r>
      <w:r w:rsidR="007E2940" w:rsidRPr="00B87CA8">
        <w:rPr>
          <w:rFonts w:ascii="微软雅黑" w:eastAsia="微软雅黑" w:hAnsi="微软雅黑" w:hint="eastAsia"/>
          <w:sz w:val="18"/>
          <w:szCs w:val="18"/>
        </w:rPr>
        <w:t>下载</w:t>
      </w:r>
      <w:r w:rsidR="007E2940">
        <w:rPr>
          <w:rFonts w:ascii="微软雅黑" w:eastAsia="微软雅黑" w:hAnsi="微软雅黑" w:hint="eastAsia"/>
          <w:sz w:val="18"/>
          <w:szCs w:val="18"/>
        </w:rPr>
        <w:t>电子</w:t>
      </w:r>
      <w:r w:rsidR="003B6006" w:rsidRPr="00B87CA8">
        <w:rPr>
          <w:rFonts w:ascii="微软雅黑" w:eastAsia="微软雅黑" w:hAnsi="微软雅黑" w:hint="eastAsia"/>
          <w:sz w:val="18"/>
          <w:szCs w:val="18"/>
        </w:rPr>
        <w:t>保单</w:t>
      </w:r>
      <w:r w:rsidR="007E2940">
        <w:rPr>
          <w:rFonts w:ascii="微软雅黑" w:eastAsia="微软雅黑" w:hAnsi="微软雅黑" w:hint="eastAsia"/>
          <w:sz w:val="18"/>
          <w:szCs w:val="18"/>
        </w:rPr>
        <w:t>；</w:t>
      </w:r>
      <w:proofErr w:type="gramStart"/>
      <w:r w:rsidR="007E2940">
        <w:rPr>
          <w:rFonts w:ascii="微软雅黑" w:eastAsia="微软雅黑" w:hAnsi="微软雅黑" w:hint="eastAsia"/>
          <w:sz w:val="18"/>
          <w:szCs w:val="18"/>
        </w:rPr>
        <w:t>若</w:t>
      </w:r>
      <w:r w:rsidR="007E2940" w:rsidRPr="00B87CA8">
        <w:rPr>
          <w:rFonts w:ascii="微软雅黑" w:eastAsia="微软雅黑" w:hAnsi="微软雅黑" w:hint="eastAsia"/>
          <w:sz w:val="18"/>
          <w:szCs w:val="18"/>
        </w:rPr>
        <w:t>关注微信公众号</w:t>
      </w:r>
      <w:proofErr w:type="gramEnd"/>
      <w:r w:rsidR="007E2940" w:rsidRPr="00B87CA8">
        <w:rPr>
          <w:rFonts w:ascii="微软雅黑" w:eastAsia="微软雅黑" w:hAnsi="微软雅黑" w:hint="eastAsia"/>
          <w:sz w:val="18"/>
          <w:szCs w:val="18"/>
        </w:rPr>
        <w:t>“平安养老险”（paylx95511）</w:t>
      </w:r>
      <w:r w:rsidR="007E2940">
        <w:rPr>
          <w:rFonts w:ascii="微软雅黑" w:eastAsia="微软雅黑" w:hAnsi="微软雅黑" w:hint="eastAsia"/>
          <w:sz w:val="18"/>
          <w:szCs w:val="18"/>
        </w:rPr>
        <w:t>可查询保单，但无法下载电子保单</w:t>
      </w:r>
    </w:p>
    <w:p w:rsidR="00356975" w:rsidRPr="00DD385E" w:rsidRDefault="00356975" w:rsidP="00356975">
      <w:pPr>
        <w:spacing w:line="312" w:lineRule="auto"/>
        <w:rPr>
          <w:rFonts w:ascii="微软雅黑" w:eastAsia="微软雅黑" w:hAnsi="微软雅黑"/>
          <w:b/>
          <w:sz w:val="18"/>
          <w:szCs w:val="18"/>
        </w:rPr>
      </w:pPr>
      <w:r w:rsidRPr="00DD385E">
        <w:rPr>
          <w:rFonts w:ascii="微软雅黑" w:eastAsia="微软雅黑" w:hAnsi="微软雅黑" w:hint="eastAsia"/>
          <w:b/>
          <w:sz w:val="18"/>
          <w:szCs w:val="18"/>
        </w:rPr>
        <w:t>【保险责任】</w:t>
      </w:r>
    </w:p>
    <w:p w:rsidR="004753EC" w:rsidRPr="004753EC" w:rsidRDefault="004753EC" w:rsidP="004753EC">
      <w:pPr>
        <w:spacing w:line="312" w:lineRule="auto"/>
        <w:rPr>
          <w:rFonts w:ascii="微软雅黑" w:eastAsia="微软雅黑" w:hAnsi="微软雅黑"/>
          <w:b/>
          <w:sz w:val="18"/>
          <w:szCs w:val="18"/>
        </w:rPr>
      </w:pPr>
      <w:r w:rsidRPr="004753EC">
        <w:rPr>
          <w:rFonts w:ascii="微软雅黑" w:eastAsia="微软雅黑" w:hAnsi="微软雅黑" w:hint="eastAsia"/>
          <w:b/>
          <w:sz w:val="18"/>
          <w:szCs w:val="18"/>
        </w:rPr>
        <w:t>1．意外身故保险金</w:t>
      </w:r>
    </w:p>
    <w:p w:rsidR="004753EC" w:rsidRPr="004753EC" w:rsidRDefault="004753EC" w:rsidP="004753EC">
      <w:pPr>
        <w:spacing w:line="312" w:lineRule="auto"/>
        <w:rPr>
          <w:rFonts w:ascii="微软雅黑" w:eastAsia="微软雅黑" w:hAnsi="微软雅黑"/>
          <w:sz w:val="18"/>
          <w:szCs w:val="18"/>
        </w:rPr>
      </w:pPr>
      <w:r w:rsidRPr="004753EC">
        <w:rPr>
          <w:rFonts w:ascii="微软雅黑" w:eastAsia="微软雅黑" w:hAnsi="微软雅黑" w:hint="eastAsia"/>
          <w:sz w:val="18"/>
          <w:szCs w:val="18"/>
        </w:rPr>
        <w:lastRenderedPageBreak/>
        <w:t>被保险人以乘客身份在乘坐所投保的民航客机期间因遭受意外事故，并自事故发生之日起180 日内因该事故身故的，本公司按其意外伤害保险金额给付意外身故保险金，对被保险人保险责任终止。</w:t>
      </w:r>
    </w:p>
    <w:p w:rsidR="004753EC" w:rsidRPr="004753EC" w:rsidRDefault="004753EC" w:rsidP="004753EC">
      <w:pPr>
        <w:spacing w:line="312" w:lineRule="auto"/>
        <w:rPr>
          <w:rFonts w:ascii="微软雅黑" w:eastAsia="微软雅黑" w:hAnsi="微软雅黑"/>
          <w:b/>
          <w:sz w:val="18"/>
          <w:szCs w:val="18"/>
        </w:rPr>
      </w:pPr>
      <w:r w:rsidRPr="004753EC">
        <w:rPr>
          <w:rFonts w:ascii="微软雅黑" w:eastAsia="微软雅黑" w:hAnsi="微软雅黑" w:hint="eastAsia"/>
          <w:b/>
          <w:sz w:val="18"/>
          <w:szCs w:val="18"/>
        </w:rPr>
        <w:t>2．意外伤残保险金</w:t>
      </w:r>
    </w:p>
    <w:p w:rsidR="004753EC" w:rsidRPr="004753EC" w:rsidRDefault="004753EC" w:rsidP="004753EC">
      <w:pPr>
        <w:spacing w:line="312" w:lineRule="auto"/>
        <w:rPr>
          <w:rFonts w:ascii="微软雅黑" w:eastAsia="微软雅黑" w:hAnsi="微软雅黑"/>
          <w:sz w:val="18"/>
          <w:szCs w:val="18"/>
        </w:rPr>
      </w:pPr>
      <w:r w:rsidRPr="004753EC">
        <w:rPr>
          <w:rFonts w:ascii="微软雅黑" w:eastAsia="微软雅黑" w:hAnsi="微软雅黑" w:hint="eastAsia"/>
          <w:sz w:val="18"/>
          <w:szCs w:val="18"/>
        </w:rPr>
        <w:t>被保险人以乘客身份在乘坐所投保的民航客机期间因遭受意外事故，并自事故发生之日起180 日内因该事故造成本合同所附《人身保险伤残评定标准》所列伤残项目的，本公司依照该标准规定的评定原则对伤残项目进行评定，并按评定结果所对应该标准规定的给付比例乘以其意外伤害保险金额给付意外伤残保险金。如治疗仍未结束的，按事故发生之日起第180 日的身体情况进行伤残鉴定，并据此给付意外伤残保险金。</w:t>
      </w:r>
    </w:p>
    <w:p w:rsidR="004753EC" w:rsidRPr="004753EC" w:rsidRDefault="004753EC" w:rsidP="004753EC">
      <w:pPr>
        <w:spacing w:line="312" w:lineRule="auto"/>
        <w:rPr>
          <w:rFonts w:ascii="微软雅黑" w:eastAsia="微软雅黑" w:hAnsi="微软雅黑"/>
          <w:sz w:val="18"/>
          <w:szCs w:val="18"/>
        </w:rPr>
      </w:pPr>
      <w:r w:rsidRPr="004753EC">
        <w:rPr>
          <w:rFonts w:ascii="微软雅黑" w:eastAsia="微软雅黑" w:hAnsi="微软雅黑" w:hint="eastAsia"/>
          <w:sz w:val="18"/>
          <w:szCs w:val="18"/>
        </w:rPr>
        <w:t>被保险人该次以乘客身份在乘坐所投保的民航客机期间因遭受意外事故导致的伤残合并前次伤残可领较严重项目意外伤残保险金的，按较严重项目标准给付，但</w:t>
      </w:r>
      <w:proofErr w:type="gramStart"/>
      <w:r w:rsidRPr="004753EC">
        <w:rPr>
          <w:rFonts w:ascii="微软雅黑" w:eastAsia="微软雅黑" w:hAnsi="微软雅黑" w:hint="eastAsia"/>
          <w:sz w:val="18"/>
          <w:szCs w:val="18"/>
        </w:rPr>
        <w:t>前次已</w:t>
      </w:r>
      <w:proofErr w:type="gramEnd"/>
      <w:r w:rsidRPr="004753EC">
        <w:rPr>
          <w:rFonts w:ascii="微软雅黑" w:eastAsia="微软雅黑" w:hAnsi="微软雅黑" w:hint="eastAsia"/>
          <w:sz w:val="18"/>
          <w:szCs w:val="18"/>
        </w:rPr>
        <w:t>给付的意外伤残保险金（投保前已有或因责任免除事项所致《人身保险伤残评定标准》所列伤残的，视为已给付意外伤残保险金）应予以扣除。被保险人的意外身故保险金及意外伤残保险金的累计给付金额以被保险人的意外伤害保险金额为限，累计给付金额达到意外伤害保险金额时，对被保险人该项保险责任终止。</w:t>
      </w:r>
    </w:p>
    <w:p w:rsidR="004753EC" w:rsidRDefault="004753EC" w:rsidP="004753EC">
      <w:pPr>
        <w:spacing w:line="312" w:lineRule="auto"/>
        <w:rPr>
          <w:rFonts w:ascii="微软雅黑" w:eastAsia="微软雅黑" w:hAnsi="微软雅黑"/>
          <w:sz w:val="18"/>
          <w:szCs w:val="18"/>
        </w:rPr>
      </w:pPr>
      <w:r w:rsidRPr="004753EC">
        <w:rPr>
          <w:rFonts w:ascii="微软雅黑" w:eastAsia="微软雅黑" w:hAnsi="微软雅黑" w:hint="eastAsia"/>
          <w:b/>
          <w:sz w:val="18"/>
          <w:szCs w:val="18"/>
        </w:rPr>
        <w:t>3、民航客机</w:t>
      </w:r>
      <w:r w:rsidRPr="004753EC">
        <w:rPr>
          <w:rFonts w:ascii="微软雅黑" w:eastAsia="微软雅黑" w:hAnsi="微软雅黑" w:hint="eastAsia"/>
          <w:sz w:val="18"/>
          <w:szCs w:val="18"/>
        </w:rPr>
        <w:t>：被保险人以乘客身份乘坐客运民航班机时，本合同保险责任</w:t>
      </w:r>
      <w:proofErr w:type="gramStart"/>
      <w:r w:rsidRPr="004753EC">
        <w:rPr>
          <w:rFonts w:ascii="微软雅黑" w:eastAsia="微软雅黑" w:hAnsi="微软雅黑" w:hint="eastAsia"/>
          <w:sz w:val="18"/>
          <w:szCs w:val="18"/>
        </w:rPr>
        <w:t>有效期间指自</w:t>
      </w:r>
      <w:proofErr w:type="gramEnd"/>
      <w:r w:rsidRPr="004753EC">
        <w:rPr>
          <w:rFonts w:ascii="微软雅黑" w:eastAsia="微软雅黑" w:hAnsi="微软雅黑" w:hint="eastAsia"/>
          <w:sz w:val="18"/>
          <w:szCs w:val="18"/>
        </w:rPr>
        <w:t>被保险人到达机场通过安全检查时起至飞抵目的地走出舱门时止；</w:t>
      </w:r>
    </w:p>
    <w:p w:rsidR="004753EC" w:rsidRDefault="004753EC" w:rsidP="004753EC">
      <w:pPr>
        <w:spacing w:line="312" w:lineRule="auto"/>
        <w:rPr>
          <w:rFonts w:ascii="微软雅黑" w:eastAsia="微软雅黑" w:hAnsi="微软雅黑"/>
          <w:sz w:val="18"/>
          <w:szCs w:val="18"/>
        </w:rPr>
      </w:pPr>
      <w:r w:rsidRPr="004753EC">
        <w:rPr>
          <w:rFonts w:ascii="微软雅黑" w:eastAsia="微软雅黑" w:hAnsi="微软雅黑" w:hint="eastAsia"/>
          <w:b/>
          <w:sz w:val="18"/>
          <w:szCs w:val="18"/>
        </w:rPr>
        <w:t>4、列车、轮船</w:t>
      </w:r>
      <w:r w:rsidRPr="004753EC">
        <w:rPr>
          <w:rFonts w:ascii="微软雅黑" w:eastAsia="微软雅黑" w:hAnsi="微软雅黑" w:hint="eastAsia"/>
          <w:sz w:val="18"/>
          <w:szCs w:val="18"/>
        </w:rPr>
        <w:t>：被保险人以乘客身份乘坐商业运营的列车、轮船时，本合同保险责任</w:t>
      </w:r>
      <w:proofErr w:type="gramStart"/>
      <w:r w:rsidRPr="004753EC">
        <w:rPr>
          <w:rFonts w:ascii="微软雅黑" w:eastAsia="微软雅黑" w:hAnsi="微软雅黑" w:hint="eastAsia"/>
          <w:sz w:val="18"/>
          <w:szCs w:val="18"/>
        </w:rPr>
        <w:t>有效期间指自</w:t>
      </w:r>
      <w:proofErr w:type="gramEnd"/>
      <w:r w:rsidRPr="004753EC">
        <w:rPr>
          <w:rFonts w:ascii="微软雅黑" w:eastAsia="微软雅黑" w:hAnsi="微软雅黑" w:hint="eastAsia"/>
          <w:sz w:val="18"/>
          <w:szCs w:val="18"/>
        </w:rPr>
        <w:t>进入列车车厢或踏上轮船甲板起至抵达目的地走出列车车厢或离开轮船甲板止；</w:t>
      </w:r>
    </w:p>
    <w:p w:rsidR="004753EC" w:rsidRPr="004753EC" w:rsidRDefault="004753EC" w:rsidP="004753EC">
      <w:pPr>
        <w:spacing w:line="312" w:lineRule="auto"/>
        <w:rPr>
          <w:rFonts w:ascii="微软雅黑" w:eastAsia="微软雅黑" w:hAnsi="微软雅黑"/>
          <w:sz w:val="18"/>
          <w:szCs w:val="18"/>
        </w:rPr>
      </w:pPr>
      <w:r w:rsidRPr="004753EC">
        <w:rPr>
          <w:rFonts w:ascii="微软雅黑" w:eastAsia="微软雅黑" w:hAnsi="微软雅黑" w:hint="eastAsia"/>
          <w:b/>
          <w:sz w:val="18"/>
          <w:szCs w:val="18"/>
        </w:rPr>
        <w:t>5、汽车：</w:t>
      </w:r>
      <w:r w:rsidRPr="004753EC">
        <w:rPr>
          <w:rFonts w:ascii="微软雅黑" w:eastAsia="微软雅黑" w:hAnsi="微软雅黑" w:hint="eastAsia"/>
          <w:sz w:val="18"/>
          <w:szCs w:val="18"/>
        </w:rPr>
        <w:t>被保险人以乘客身份乘坐商业运营的汽车时，本合同保险责任</w:t>
      </w:r>
      <w:proofErr w:type="gramStart"/>
      <w:r w:rsidRPr="004753EC">
        <w:rPr>
          <w:rFonts w:ascii="微软雅黑" w:eastAsia="微软雅黑" w:hAnsi="微软雅黑" w:hint="eastAsia"/>
          <w:sz w:val="18"/>
          <w:szCs w:val="18"/>
        </w:rPr>
        <w:t>有效期间指自</w:t>
      </w:r>
      <w:proofErr w:type="gramEnd"/>
      <w:r w:rsidRPr="004753EC">
        <w:rPr>
          <w:rFonts w:ascii="微软雅黑" w:eastAsia="微软雅黑" w:hAnsi="微软雅黑" w:hint="eastAsia"/>
          <w:sz w:val="18"/>
          <w:szCs w:val="18"/>
        </w:rPr>
        <w:t>进入汽车车厢起至抵达目的地走出汽车车厢止。</w:t>
      </w:r>
    </w:p>
    <w:p w:rsidR="00066F2B" w:rsidRPr="00DD385E" w:rsidRDefault="00066F2B" w:rsidP="003159ED">
      <w:pPr>
        <w:spacing w:line="312" w:lineRule="auto"/>
        <w:rPr>
          <w:rFonts w:ascii="微软雅黑" w:eastAsia="微软雅黑" w:hAnsi="微软雅黑"/>
          <w:b/>
          <w:sz w:val="18"/>
          <w:szCs w:val="18"/>
        </w:rPr>
      </w:pPr>
      <w:r w:rsidRPr="00DD385E">
        <w:rPr>
          <w:rFonts w:ascii="微软雅黑" w:eastAsia="微软雅黑" w:hAnsi="微软雅黑" w:hint="eastAsia"/>
          <w:b/>
          <w:sz w:val="18"/>
          <w:szCs w:val="18"/>
        </w:rPr>
        <w:t>【责任免除】</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因下列情形之一，造成被保险人身故、伤残、住院或医疗费用支出的，本公司不承担给付保险金的责</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任：</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（一）投保人对被保险人的故意杀害、故意伤害；</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（二）被保险人故意自伤、故意犯罪或者抗拒依法采取的刑事强制措施或自杀，但被保险人自杀时为</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无民事行为能力人的除外；</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（三）被保险人殴斗、醉酒，主动吸食或注射毒品；</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（四）被保险人酒后驾驶、无合法有效驾驶证驾驶，或驾驶无有效行驶证的机动车；</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（五）战争、军事冲突、暴乱或武装叛乱；</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（六）核爆炸、核辐射或核污染；</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（七）被保险人因妊娠（含宫外孕）、流产、分娩（含剖宫产）导致的伤害；</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（八）椎间盘突出症（包括椎间盘膨出、椎间盘突出、椎间盘脱出、游离型椎间盘等类型，由此导致</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的身故、伤残除外）；</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（九）被保险人因医疗事故、药物过敏或精神和行为障碍（依照世界卫生组织</w:t>
      </w:r>
      <w:proofErr w:type="gramStart"/>
      <w:r w:rsidRPr="004753EC">
        <w:rPr>
          <w:rFonts w:ascii="微软雅黑" w:eastAsia="微软雅黑" w:hAnsi="微软雅黑" w:hint="eastAsia"/>
          <w:b/>
          <w:sz w:val="18"/>
          <w:szCs w:val="18"/>
        </w:rPr>
        <w:t>《</w:t>
      </w:r>
      <w:proofErr w:type="gramEnd"/>
      <w:r w:rsidRPr="004753EC">
        <w:rPr>
          <w:rFonts w:ascii="微软雅黑" w:eastAsia="微软雅黑" w:hAnsi="微软雅黑" w:hint="eastAsia"/>
          <w:b/>
          <w:sz w:val="18"/>
          <w:szCs w:val="18"/>
        </w:rPr>
        <w:t>疾病和有关健康问题</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的国际统计分类（ICD-10）</w:t>
      </w:r>
      <w:proofErr w:type="gramStart"/>
      <w:r w:rsidRPr="004753EC">
        <w:rPr>
          <w:rFonts w:ascii="微软雅黑" w:eastAsia="微软雅黑" w:hAnsi="微软雅黑" w:hint="eastAsia"/>
          <w:b/>
          <w:sz w:val="18"/>
          <w:szCs w:val="18"/>
        </w:rPr>
        <w:t>》</w:t>
      </w:r>
      <w:proofErr w:type="gramEnd"/>
      <w:r w:rsidRPr="004753EC">
        <w:rPr>
          <w:rFonts w:ascii="微软雅黑" w:eastAsia="微软雅黑" w:hAnsi="微软雅黑" w:hint="eastAsia"/>
          <w:b/>
          <w:sz w:val="18"/>
          <w:szCs w:val="18"/>
        </w:rPr>
        <w:t>确定）导致的伤害；</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（十）被保险人未</w:t>
      </w:r>
      <w:proofErr w:type="gramStart"/>
      <w:r w:rsidRPr="004753EC">
        <w:rPr>
          <w:rFonts w:ascii="微软雅黑" w:eastAsia="微软雅黑" w:hAnsi="微软雅黑" w:hint="eastAsia"/>
          <w:b/>
          <w:sz w:val="18"/>
          <w:szCs w:val="18"/>
        </w:rPr>
        <w:t>遵</w:t>
      </w:r>
      <w:proofErr w:type="gramEnd"/>
      <w:r w:rsidRPr="004753EC">
        <w:rPr>
          <w:rFonts w:ascii="微软雅黑" w:eastAsia="微软雅黑" w:hAnsi="微软雅黑" w:hint="eastAsia"/>
          <w:b/>
          <w:sz w:val="18"/>
          <w:szCs w:val="18"/>
        </w:rPr>
        <w:t>医嘱，私自使用药物，但按使用说明的规定使用非处方药不在此限；</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（十一）猝死、细菌或病毒感染（因意外事故导致的伤口发生感染者除外）；</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（十二）被保险人从事潜水、跳伞、攀岩、蹦极、驾驶滑翔机或滑翔伞、探险、摔跤、武术比赛、特</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lastRenderedPageBreak/>
        <w:t>技表演、赛马、赛车等高风险运动；</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（十三）被保险人违反承运人关于安全乘坐的规定。</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发生上述第一项情形导致被保险人身故的，本合同终止，本公司向受益人退还本合同的未满期净保险</w:t>
      </w:r>
    </w:p>
    <w:p w:rsidR="004753EC" w:rsidRP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费。</w:t>
      </w:r>
    </w:p>
    <w:p w:rsidR="004753EC" w:rsidRDefault="004753EC" w:rsidP="004753EC">
      <w:pPr>
        <w:spacing w:line="276" w:lineRule="auto"/>
        <w:rPr>
          <w:rFonts w:ascii="微软雅黑" w:eastAsia="微软雅黑" w:hAnsi="微软雅黑"/>
          <w:b/>
          <w:sz w:val="18"/>
          <w:szCs w:val="18"/>
        </w:rPr>
      </w:pPr>
      <w:r w:rsidRPr="004753EC">
        <w:rPr>
          <w:rFonts w:ascii="微软雅黑" w:eastAsia="微软雅黑" w:hAnsi="微软雅黑" w:hint="eastAsia"/>
          <w:b/>
          <w:sz w:val="18"/>
          <w:szCs w:val="18"/>
        </w:rPr>
        <w:t>发生上述其它情形导致被保险人身故的，本合同终止，本公司向投保人退还本合同的未满期净保险费。</w:t>
      </w:r>
    </w:p>
    <w:p w:rsidR="00DD385E" w:rsidRPr="00DD385E" w:rsidRDefault="00DD385E" w:rsidP="003159ED">
      <w:pPr>
        <w:spacing w:line="312" w:lineRule="auto"/>
        <w:rPr>
          <w:rFonts w:ascii="微软雅黑" w:eastAsia="微软雅黑" w:hAnsi="微软雅黑"/>
          <w:b/>
          <w:sz w:val="18"/>
          <w:szCs w:val="18"/>
        </w:rPr>
      </w:pPr>
    </w:p>
    <w:p w:rsidR="003159ED" w:rsidRDefault="00074579" w:rsidP="003159ED">
      <w:pPr>
        <w:spacing w:line="312" w:lineRule="auto"/>
        <w:rPr>
          <w:rFonts w:ascii="微软雅黑" w:eastAsia="微软雅黑" w:hAnsi="微软雅黑"/>
          <w:b/>
          <w:sz w:val="18"/>
          <w:szCs w:val="18"/>
        </w:rPr>
      </w:pPr>
      <w:r w:rsidRPr="00865741">
        <w:rPr>
          <w:rFonts w:ascii="微软雅黑" w:eastAsia="微软雅黑" w:hAnsi="微软雅黑" w:hint="eastAsia"/>
          <w:b/>
          <w:sz w:val="18"/>
          <w:szCs w:val="18"/>
        </w:rPr>
        <w:t>【</w:t>
      </w:r>
      <w:r w:rsidR="006D2C47">
        <w:rPr>
          <w:rFonts w:ascii="微软雅黑" w:eastAsia="微软雅黑" w:hAnsi="微软雅黑" w:hint="eastAsia"/>
          <w:b/>
          <w:sz w:val="18"/>
          <w:szCs w:val="18"/>
        </w:rPr>
        <w:t>理赔</w:t>
      </w:r>
      <w:r w:rsidRPr="00865741">
        <w:rPr>
          <w:rFonts w:ascii="微软雅黑" w:eastAsia="微软雅黑" w:hAnsi="微软雅黑" w:hint="eastAsia"/>
          <w:b/>
          <w:sz w:val="18"/>
          <w:szCs w:val="18"/>
        </w:rPr>
        <w:t>】</w:t>
      </w:r>
    </w:p>
    <w:p w:rsidR="006D2C47" w:rsidRPr="006D2C47" w:rsidRDefault="006D2C47" w:rsidP="006D2C47">
      <w:pPr>
        <w:adjustRightInd w:val="0"/>
        <w:snapToGrid w:val="0"/>
        <w:spacing w:line="276" w:lineRule="auto"/>
        <w:rPr>
          <w:rFonts w:ascii="微软雅黑" w:eastAsia="微软雅黑" w:hAnsi="微软雅黑"/>
          <w:b/>
          <w:sz w:val="18"/>
          <w:szCs w:val="18"/>
        </w:rPr>
      </w:pPr>
      <w:r w:rsidRPr="006D2C47">
        <w:rPr>
          <w:rFonts w:ascii="微软雅黑" w:eastAsia="微软雅黑" w:hAnsi="微软雅黑" w:hint="eastAsia"/>
          <w:b/>
          <w:sz w:val="18"/>
          <w:szCs w:val="18"/>
        </w:rPr>
        <w:t>理赔流程：</w:t>
      </w:r>
    </w:p>
    <w:p w:rsidR="006D2C47" w:rsidRPr="006D2C47" w:rsidRDefault="006D2C47" w:rsidP="006D2C47">
      <w:pPr>
        <w:adjustRightInd w:val="0"/>
        <w:snapToGrid w:val="0"/>
        <w:spacing w:line="276" w:lineRule="auto"/>
        <w:rPr>
          <w:rFonts w:ascii="微软雅黑" w:eastAsia="微软雅黑" w:hAnsi="微软雅黑"/>
          <w:sz w:val="18"/>
          <w:szCs w:val="18"/>
        </w:rPr>
      </w:pPr>
      <w:r w:rsidRPr="006D2C47">
        <w:rPr>
          <w:rFonts w:ascii="微软雅黑" w:eastAsia="微软雅黑" w:hAnsi="微软雅黑" w:hint="eastAsia"/>
          <w:sz w:val="18"/>
          <w:szCs w:val="18"/>
        </w:rPr>
        <w:t xml:space="preserve">1、理赔报案电话：95511-6。 </w:t>
      </w:r>
    </w:p>
    <w:p w:rsidR="006D2C47" w:rsidRPr="006D2C47" w:rsidRDefault="006D2C47" w:rsidP="006D2C47">
      <w:pPr>
        <w:adjustRightInd w:val="0"/>
        <w:snapToGrid w:val="0"/>
        <w:spacing w:line="276" w:lineRule="auto"/>
        <w:rPr>
          <w:rFonts w:ascii="微软雅黑" w:eastAsia="微软雅黑" w:hAnsi="微软雅黑"/>
          <w:sz w:val="18"/>
          <w:szCs w:val="18"/>
        </w:rPr>
      </w:pPr>
      <w:r w:rsidRPr="006D2C47">
        <w:rPr>
          <w:rFonts w:ascii="微软雅黑" w:eastAsia="微软雅黑" w:hAnsi="微软雅黑" w:hint="eastAsia"/>
          <w:sz w:val="18"/>
          <w:szCs w:val="18"/>
        </w:rPr>
        <w:t>2、</w:t>
      </w:r>
      <w:proofErr w:type="gramStart"/>
      <w:r w:rsidRPr="006D2C47">
        <w:rPr>
          <w:rFonts w:ascii="微软雅黑" w:eastAsia="微软雅黑" w:hAnsi="微软雅黑" w:hint="eastAsia"/>
          <w:sz w:val="18"/>
          <w:szCs w:val="18"/>
        </w:rPr>
        <w:t>携相关</w:t>
      </w:r>
      <w:proofErr w:type="gramEnd"/>
      <w:r w:rsidRPr="006D2C47">
        <w:rPr>
          <w:rFonts w:ascii="微软雅黑" w:eastAsia="微软雅黑" w:hAnsi="微软雅黑" w:hint="eastAsia"/>
          <w:sz w:val="18"/>
          <w:szCs w:val="18"/>
        </w:rPr>
        <w:t>理赔资料至平安养老险柜面申请理赔。</w:t>
      </w:r>
    </w:p>
    <w:p w:rsidR="006D2C47" w:rsidRPr="006D2C47" w:rsidRDefault="006D2C47" w:rsidP="006D2C47">
      <w:pPr>
        <w:adjustRightInd w:val="0"/>
        <w:snapToGrid w:val="0"/>
        <w:spacing w:line="276" w:lineRule="auto"/>
        <w:rPr>
          <w:rFonts w:ascii="微软雅黑" w:eastAsia="微软雅黑" w:hAnsi="微软雅黑"/>
          <w:sz w:val="18"/>
          <w:szCs w:val="18"/>
        </w:rPr>
      </w:pPr>
      <w:r w:rsidRPr="006D2C47">
        <w:rPr>
          <w:rFonts w:ascii="微软雅黑" w:eastAsia="微软雅黑" w:hAnsi="微软雅黑" w:hint="eastAsia"/>
          <w:sz w:val="18"/>
          <w:szCs w:val="18"/>
        </w:rPr>
        <w:t>3、确属保险责任范围，本公司在收到保险金给付申请书及上述有关证明和资料后，将在5日内</w:t>
      </w:r>
      <w:proofErr w:type="gramStart"/>
      <w:r w:rsidRPr="006D2C47">
        <w:rPr>
          <w:rFonts w:ascii="微软雅黑" w:eastAsia="微软雅黑" w:hAnsi="微软雅黑" w:hint="eastAsia"/>
          <w:sz w:val="18"/>
          <w:szCs w:val="18"/>
        </w:rPr>
        <w:t>作出</w:t>
      </w:r>
      <w:proofErr w:type="gramEnd"/>
      <w:r w:rsidRPr="006D2C47">
        <w:rPr>
          <w:rFonts w:ascii="微软雅黑" w:eastAsia="微软雅黑" w:hAnsi="微软雅黑" w:hint="eastAsia"/>
          <w:sz w:val="18"/>
          <w:szCs w:val="18"/>
        </w:rPr>
        <w:t>核定；情况复杂的在30日内</w:t>
      </w:r>
      <w:proofErr w:type="gramStart"/>
      <w:r w:rsidRPr="006D2C47">
        <w:rPr>
          <w:rFonts w:ascii="微软雅黑" w:eastAsia="微软雅黑" w:hAnsi="微软雅黑" w:hint="eastAsia"/>
          <w:sz w:val="18"/>
          <w:szCs w:val="18"/>
        </w:rPr>
        <w:t>作出</w:t>
      </w:r>
      <w:proofErr w:type="gramEnd"/>
      <w:r w:rsidRPr="006D2C47">
        <w:rPr>
          <w:rFonts w:ascii="微软雅黑" w:eastAsia="微软雅黑" w:hAnsi="微软雅黑" w:hint="eastAsia"/>
          <w:sz w:val="18"/>
          <w:szCs w:val="18"/>
        </w:rPr>
        <w:t>核定。不属保险责任的，自</w:t>
      </w:r>
      <w:proofErr w:type="gramStart"/>
      <w:r w:rsidRPr="006D2C47">
        <w:rPr>
          <w:rFonts w:ascii="微软雅黑" w:eastAsia="微软雅黑" w:hAnsi="微软雅黑" w:hint="eastAsia"/>
          <w:sz w:val="18"/>
          <w:szCs w:val="18"/>
        </w:rPr>
        <w:t>作出</w:t>
      </w:r>
      <w:proofErr w:type="gramEnd"/>
      <w:r w:rsidRPr="006D2C47">
        <w:rPr>
          <w:rFonts w:ascii="微软雅黑" w:eastAsia="微软雅黑" w:hAnsi="微软雅黑" w:hint="eastAsia"/>
          <w:sz w:val="18"/>
          <w:szCs w:val="18"/>
        </w:rPr>
        <w:t>拒付结论后三个工作日内下发拒付通知书。</w:t>
      </w:r>
    </w:p>
    <w:p w:rsidR="006D2C47" w:rsidRPr="006D2C47" w:rsidRDefault="006D2C47" w:rsidP="006D2C47">
      <w:pPr>
        <w:adjustRightInd w:val="0"/>
        <w:snapToGrid w:val="0"/>
        <w:spacing w:line="276" w:lineRule="auto"/>
        <w:rPr>
          <w:rFonts w:ascii="微软雅黑" w:eastAsia="微软雅黑" w:hAnsi="微软雅黑"/>
          <w:sz w:val="18"/>
          <w:szCs w:val="18"/>
        </w:rPr>
      </w:pPr>
      <w:r w:rsidRPr="006D2C47">
        <w:rPr>
          <w:rFonts w:ascii="微软雅黑" w:eastAsia="微软雅黑" w:hAnsi="微软雅黑" w:hint="eastAsia"/>
          <w:b/>
          <w:sz w:val="18"/>
          <w:szCs w:val="18"/>
        </w:rPr>
        <w:t>理赔资料：</w:t>
      </w:r>
      <w:r w:rsidRPr="006D2C47">
        <w:rPr>
          <w:rFonts w:ascii="微软雅黑" w:eastAsia="微软雅黑" w:hAnsi="微软雅黑" w:hint="eastAsia"/>
          <w:sz w:val="18"/>
          <w:szCs w:val="18"/>
        </w:rPr>
        <w:t>保险凭证（如承保短信、APP保单页面、电子保单等）、被保险人身份证明为必备资料为必备资料，其余理赔资料根据申请理赔项目适当调整：</w:t>
      </w:r>
    </w:p>
    <w:p w:rsidR="006D2C47" w:rsidRPr="006D2C47" w:rsidRDefault="006D2C47" w:rsidP="006D2C47">
      <w:pPr>
        <w:spacing w:line="276" w:lineRule="auto"/>
        <w:rPr>
          <w:rFonts w:ascii="微软雅黑" w:eastAsia="微软雅黑" w:hAnsi="微软雅黑"/>
          <w:sz w:val="18"/>
          <w:szCs w:val="18"/>
        </w:rPr>
      </w:pPr>
      <w:r w:rsidRPr="006D2C47">
        <w:rPr>
          <w:rFonts w:ascii="微软雅黑" w:eastAsia="微软雅黑" w:hAnsi="微软雅黑" w:hint="eastAsia"/>
          <w:sz w:val="18"/>
          <w:szCs w:val="18"/>
        </w:rPr>
        <w:t>1、理赔申请书投保单位盖章；2、受益人身份证明、受益关系证明、承诺函；3、医学死亡证明、户籍注销证明、</w:t>
      </w:r>
      <w:proofErr w:type="gramStart"/>
      <w:r w:rsidRPr="006D2C47">
        <w:rPr>
          <w:rFonts w:ascii="微软雅黑" w:eastAsia="微软雅黑" w:hAnsi="微软雅黑" w:hint="eastAsia"/>
          <w:sz w:val="18"/>
          <w:szCs w:val="18"/>
        </w:rPr>
        <w:t>火化证</w:t>
      </w:r>
      <w:proofErr w:type="gramEnd"/>
      <w:r w:rsidRPr="006D2C47">
        <w:rPr>
          <w:rFonts w:ascii="微软雅黑" w:eastAsia="微软雅黑" w:hAnsi="微软雅黑" w:hint="eastAsia"/>
          <w:sz w:val="18"/>
          <w:szCs w:val="18"/>
        </w:rPr>
        <w:t>或殡葬证；4、受益人或监护人所能提供的与确认保险事故的性质、原因等有关的其他证明和资料；5、所有受益人签署的授权委托书；6、受益人或监护人银行</w:t>
      </w:r>
      <w:proofErr w:type="gramStart"/>
      <w:r w:rsidRPr="006D2C47">
        <w:rPr>
          <w:rFonts w:ascii="微软雅黑" w:eastAsia="微软雅黑" w:hAnsi="微软雅黑" w:hint="eastAsia"/>
          <w:sz w:val="18"/>
          <w:szCs w:val="18"/>
        </w:rPr>
        <w:t>帐户</w:t>
      </w:r>
      <w:proofErr w:type="gramEnd"/>
      <w:r w:rsidRPr="006D2C47">
        <w:rPr>
          <w:rFonts w:ascii="微软雅黑" w:eastAsia="微软雅黑" w:hAnsi="微软雅黑" w:hint="eastAsia"/>
          <w:sz w:val="18"/>
          <w:szCs w:val="18"/>
        </w:rPr>
        <w:t>复印件。7、本公司认可的伤残鉴定机构出具的被保险人残疾程度鉴定书；8、被保险人、法定监护人身份证明、监护关系证明；注：对上述复印件，必要时本公司需要</w:t>
      </w:r>
      <w:proofErr w:type="gramStart"/>
      <w:r w:rsidRPr="006D2C47">
        <w:rPr>
          <w:rFonts w:ascii="微软雅黑" w:eastAsia="微软雅黑" w:hAnsi="微软雅黑" w:hint="eastAsia"/>
          <w:sz w:val="18"/>
          <w:szCs w:val="18"/>
        </w:rPr>
        <w:t>求提供</w:t>
      </w:r>
      <w:proofErr w:type="gramEnd"/>
      <w:r w:rsidRPr="006D2C47">
        <w:rPr>
          <w:rFonts w:ascii="微软雅黑" w:eastAsia="微软雅黑" w:hAnsi="微软雅黑" w:hint="eastAsia"/>
          <w:sz w:val="18"/>
          <w:szCs w:val="18"/>
        </w:rPr>
        <w:t>原件。</w:t>
      </w:r>
    </w:p>
    <w:p w:rsidR="006D2C47" w:rsidRPr="006D2C47" w:rsidRDefault="006D2C47" w:rsidP="006D2C47">
      <w:pPr>
        <w:spacing w:line="276" w:lineRule="auto"/>
        <w:rPr>
          <w:rFonts w:ascii="微软雅黑" w:eastAsia="微软雅黑" w:hAnsi="微软雅黑"/>
          <w:sz w:val="18"/>
          <w:szCs w:val="18"/>
        </w:rPr>
      </w:pPr>
      <w:r w:rsidRPr="006D2C47">
        <w:rPr>
          <w:rFonts w:ascii="微软雅黑" w:eastAsia="微软雅黑" w:hAnsi="微软雅黑" w:hint="eastAsia"/>
          <w:sz w:val="18"/>
          <w:szCs w:val="18"/>
        </w:rPr>
        <w:t>申请项目及应备文件：</w:t>
      </w:r>
      <w:r w:rsidRPr="006D2C47">
        <w:rPr>
          <w:rFonts w:ascii="微软雅黑" w:eastAsia="微软雅黑" w:hAnsi="微软雅黑" w:hint="eastAsia"/>
          <w:sz w:val="18"/>
          <w:szCs w:val="18"/>
        </w:rPr>
        <w:tab/>
      </w:r>
      <w:r w:rsidRPr="006D2C47">
        <w:rPr>
          <w:rFonts w:ascii="微软雅黑" w:eastAsia="微软雅黑" w:hAnsi="微软雅黑" w:hint="eastAsia"/>
          <w:sz w:val="18"/>
          <w:szCs w:val="18"/>
        </w:rPr>
        <w:tab/>
      </w:r>
      <w:r w:rsidRPr="006D2C47">
        <w:rPr>
          <w:rFonts w:ascii="微软雅黑" w:eastAsia="微软雅黑" w:hAnsi="微软雅黑" w:hint="eastAsia"/>
          <w:sz w:val="18"/>
          <w:szCs w:val="18"/>
        </w:rPr>
        <w:tab/>
      </w:r>
      <w:r w:rsidRPr="006D2C47">
        <w:rPr>
          <w:rFonts w:ascii="微软雅黑" w:eastAsia="微软雅黑" w:hAnsi="微软雅黑" w:hint="eastAsia"/>
          <w:sz w:val="18"/>
          <w:szCs w:val="18"/>
        </w:rPr>
        <w:tab/>
      </w:r>
    </w:p>
    <w:p w:rsidR="006D2C47" w:rsidRDefault="00602962" w:rsidP="006D2C47">
      <w:pPr>
        <w:spacing w:line="276" w:lineRule="auto"/>
        <w:rPr>
          <w:rFonts w:ascii="微软雅黑" w:eastAsia="微软雅黑" w:hAnsi="微软雅黑"/>
          <w:sz w:val="18"/>
          <w:szCs w:val="18"/>
        </w:rPr>
      </w:pPr>
      <w:r>
        <w:rPr>
          <w:rFonts w:ascii="微软雅黑" w:eastAsia="微软雅黑" w:hAnsi="微软雅黑" w:hint="eastAsia"/>
          <w:sz w:val="18"/>
          <w:szCs w:val="18"/>
        </w:rPr>
        <w:t>意外</w:t>
      </w:r>
      <w:r w:rsidR="006D2C47" w:rsidRPr="006D2C47">
        <w:rPr>
          <w:rFonts w:ascii="微软雅黑" w:eastAsia="微软雅黑" w:hAnsi="微软雅黑" w:hint="eastAsia"/>
          <w:sz w:val="18"/>
          <w:szCs w:val="18"/>
        </w:rPr>
        <w:t>身故保险金：</w:t>
      </w:r>
      <w:r w:rsidR="006D2C47" w:rsidRPr="006D2C47">
        <w:rPr>
          <w:rFonts w:ascii="微软雅黑" w:eastAsia="微软雅黑" w:hAnsi="微软雅黑"/>
          <w:sz w:val="18"/>
          <w:szCs w:val="18"/>
        </w:rPr>
        <w:t>1/2/3/4/5/6</w:t>
      </w:r>
    </w:p>
    <w:p w:rsidR="00602962" w:rsidRPr="006D2C47" w:rsidRDefault="00602962" w:rsidP="006D2C47">
      <w:pPr>
        <w:spacing w:line="276" w:lineRule="auto"/>
        <w:rPr>
          <w:rFonts w:ascii="微软雅黑" w:eastAsia="微软雅黑" w:hAnsi="微软雅黑"/>
          <w:sz w:val="18"/>
          <w:szCs w:val="18"/>
        </w:rPr>
      </w:pPr>
      <w:r w:rsidRPr="00DD385E">
        <w:rPr>
          <w:rFonts w:ascii="微软雅黑" w:eastAsia="微软雅黑" w:hAnsi="微软雅黑" w:hint="eastAsia"/>
          <w:sz w:val="18"/>
          <w:szCs w:val="18"/>
        </w:rPr>
        <w:t>意外残疾保险金：</w:t>
      </w:r>
      <w:r w:rsidRPr="00DD385E">
        <w:rPr>
          <w:rFonts w:ascii="微软雅黑" w:eastAsia="微软雅黑" w:hAnsi="微软雅黑"/>
          <w:sz w:val="18"/>
          <w:szCs w:val="18"/>
        </w:rPr>
        <w:t>1/4/6/7/8</w:t>
      </w:r>
    </w:p>
    <w:p w:rsidR="006D2C47" w:rsidRPr="006D2C47" w:rsidRDefault="006D2C47" w:rsidP="006D2C47">
      <w:pPr>
        <w:spacing w:line="276" w:lineRule="auto"/>
        <w:rPr>
          <w:rFonts w:ascii="微软雅黑" w:eastAsia="微软雅黑" w:hAnsi="微软雅黑"/>
          <w:sz w:val="18"/>
          <w:szCs w:val="18"/>
        </w:rPr>
      </w:pPr>
      <w:r w:rsidRPr="006D2C47">
        <w:rPr>
          <w:rFonts w:ascii="微软雅黑" w:eastAsia="微软雅黑" w:hAnsi="微软雅黑" w:hint="eastAsia"/>
          <w:sz w:val="18"/>
          <w:szCs w:val="18"/>
        </w:rPr>
        <w:t>本公司在收到保险金给付申请书及上述有关证明和资料后，将在5日内</w:t>
      </w:r>
      <w:proofErr w:type="gramStart"/>
      <w:r w:rsidRPr="006D2C47">
        <w:rPr>
          <w:rFonts w:ascii="微软雅黑" w:eastAsia="微软雅黑" w:hAnsi="微软雅黑" w:hint="eastAsia"/>
          <w:sz w:val="18"/>
          <w:szCs w:val="18"/>
        </w:rPr>
        <w:t>作出</w:t>
      </w:r>
      <w:proofErr w:type="gramEnd"/>
      <w:r w:rsidRPr="006D2C47">
        <w:rPr>
          <w:rFonts w:ascii="微软雅黑" w:eastAsia="微软雅黑" w:hAnsi="微软雅黑" w:hint="eastAsia"/>
          <w:sz w:val="18"/>
          <w:szCs w:val="18"/>
        </w:rPr>
        <w:t>核定；情况复杂的在30日内</w:t>
      </w:r>
      <w:proofErr w:type="gramStart"/>
      <w:r w:rsidRPr="006D2C47">
        <w:rPr>
          <w:rFonts w:ascii="微软雅黑" w:eastAsia="微软雅黑" w:hAnsi="微软雅黑" w:hint="eastAsia"/>
          <w:sz w:val="18"/>
          <w:szCs w:val="18"/>
        </w:rPr>
        <w:t>作出</w:t>
      </w:r>
      <w:proofErr w:type="gramEnd"/>
      <w:r w:rsidRPr="006D2C47">
        <w:rPr>
          <w:rFonts w:ascii="微软雅黑" w:eastAsia="微软雅黑" w:hAnsi="微软雅黑" w:hint="eastAsia"/>
          <w:sz w:val="18"/>
          <w:szCs w:val="18"/>
        </w:rPr>
        <w:t>核定。</w:t>
      </w:r>
    </w:p>
    <w:p w:rsidR="000E4C11" w:rsidRPr="00B87CA8" w:rsidRDefault="000E4C11" w:rsidP="005250AD">
      <w:pPr>
        <w:spacing w:line="312" w:lineRule="auto"/>
        <w:rPr>
          <w:rFonts w:ascii="微软雅黑" w:eastAsia="微软雅黑" w:hAnsi="微软雅黑"/>
          <w:sz w:val="18"/>
          <w:szCs w:val="18"/>
        </w:rPr>
      </w:pPr>
    </w:p>
    <w:p w:rsidR="00DD385E" w:rsidRPr="00DD385E" w:rsidRDefault="00EE2388" w:rsidP="005250AD">
      <w:pPr>
        <w:spacing w:line="312" w:lineRule="auto"/>
        <w:rPr>
          <w:rFonts w:ascii="微软雅黑" w:eastAsia="微软雅黑" w:hAnsi="微软雅黑"/>
          <w:b/>
          <w:sz w:val="18"/>
          <w:szCs w:val="18"/>
        </w:rPr>
      </w:pPr>
      <w:r w:rsidRPr="00B87CA8">
        <w:rPr>
          <w:rFonts w:ascii="微软雅黑" w:eastAsia="微软雅黑" w:hAnsi="微软雅黑" w:hint="eastAsia"/>
          <w:b/>
          <w:sz w:val="18"/>
          <w:szCs w:val="18"/>
        </w:rPr>
        <w:t>【保全】</w:t>
      </w:r>
    </w:p>
    <w:p w:rsidR="004D6337" w:rsidRPr="00B87CA8" w:rsidRDefault="00BB7EDE" w:rsidP="00A5515E">
      <w:pPr>
        <w:jc w:val="left"/>
        <w:rPr>
          <w:rFonts w:ascii="微软雅黑" w:eastAsia="微软雅黑" w:hAnsi="微软雅黑"/>
          <w:b/>
          <w:color w:val="000000" w:themeColor="text1"/>
          <w:sz w:val="18"/>
          <w:szCs w:val="18"/>
        </w:rPr>
      </w:pPr>
      <w:r w:rsidRPr="00B87CA8">
        <w:rPr>
          <w:rFonts w:ascii="微软雅黑" w:eastAsia="微软雅黑" w:hAnsi="微软雅黑" w:hint="eastAsia"/>
          <w:b/>
          <w:color w:val="000000" w:themeColor="text1"/>
          <w:sz w:val="18"/>
          <w:szCs w:val="18"/>
        </w:rPr>
        <w:t>一</w:t>
      </w:r>
      <w:r w:rsidR="00A5515E" w:rsidRPr="00B87CA8">
        <w:rPr>
          <w:rFonts w:ascii="微软雅黑" w:eastAsia="微软雅黑" w:hAnsi="微软雅黑" w:hint="eastAsia"/>
          <w:b/>
          <w:color w:val="000000" w:themeColor="text1"/>
          <w:sz w:val="18"/>
          <w:szCs w:val="18"/>
        </w:rPr>
        <w:t>、</w:t>
      </w:r>
      <w:r w:rsidR="004D6337" w:rsidRPr="00B87CA8">
        <w:rPr>
          <w:rFonts w:ascii="微软雅黑" w:eastAsia="微软雅黑" w:hAnsi="微软雅黑" w:hint="eastAsia"/>
          <w:b/>
          <w:color w:val="000000" w:themeColor="text1"/>
          <w:sz w:val="18"/>
          <w:szCs w:val="18"/>
        </w:rPr>
        <w:t>保全</w:t>
      </w:r>
      <w:r w:rsidR="002E1270" w:rsidRPr="00B87CA8">
        <w:rPr>
          <w:rFonts w:ascii="微软雅黑" w:eastAsia="微软雅黑" w:hAnsi="微软雅黑" w:hint="eastAsia"/>
          <w:b/>
          <w:color w:val="000000" w:themeColor="text1"/>
          <w:sz w:val="18"/>
          <w:szCs w:val="18"/>
        </w:rPr>
        <w:t>申请</w:t>
      </w:r>
      <w:r w:rsidR="004D6337" w:rsidRPr="00B87CA8">
        <w:rPr>
          <w:rFonts w:ascii="微软雅黑" w:eastAsia="微软雅黑" w:hAnsi="微软雅黑" w:hint="eastAsia"/>
          <w:b/>
          <w:color w:val="000000" w:themeColor="text1"/>
          <w:sz w:val="18"/>
          <w:szCs w:val="18"/>
        </w:rPr>
        <w:t>流程</w:t>
      </w:r>
    </w:p>
    <w:p w:rsidR="002B114B" w:rsidRPr="00EC59F9" w:rsidRDefault="002B114B" w:rsidP="00EC59F9">
      <w:pPr>
        <w:pStyle w:val="a3"/>
        <w:widowControl/>
        <w:numPr>
          <w:ilvl w:val="0"/>
          <w:numId w:val="20"/>
        </w:numPr>
        <w:ind w:firstLineChars="0"/>
        <w:jc w:val="left"/>
        <w:rPr>
          <w:rFonts w:ascii="微软雅黑" w:eastAsia="微软雅黑" w:hAnsi="微软雅黑"/>
          <w:sz w:val="18"/>
          <w:szCs w:val="18"/>
        </w:rPr>
      </w:pPr>
      <w:r w:rsidRPr="00EC59F9">
        <w:rPr>
          <w:rFonts w:ascii="微软雅黑" w:eastAsia="微软雅黑" w:hAnsi="微软雅黑" w:hint="eastAsia"/>
          <w:sz w:val="18"/>
          <w:szCs w:val="18"/>
        </w:rPr>
        <w:t>1、个人客户信息变更的申请</w:t>
      </w:r>
    </w:p>
    <w:p w:rsidR="002B114B" w:rsidRPr="00EC59F9" w:rsidRDefault="002B114B" w:rsidP="00EC59F9">
      <w:pPr>
        <w:pStyle w:val="a3"/>
        <w:widowControl/>
        <w:numPr>
          <w:ilvl w:val="0"/>
          <w:numId w:val="20"/>
        </w:numPr>
        <w:ind w:firstLineChars="0"/>
        <w:jc w:val="left"/>
        <w:rPr>
          <w:rFonts w:ascii="微软雅黑" w:eastAsia="微软雅黑" w:hAnsi="微软雅黑"/>
          <w:sz w:val="18"/>
          <w:szCs w:val="18"/>
        </w:rPr>
      </w:pPr>
      <w:r w:rsidRPr="00EC59F9">
        <w:rPr>
          <w:rFonts w:ascii="微软雅黑" w:eastAsia="微软雅黑" w:hAnsi="微软雅黑" w:hint="eastAsia"/>
          <w:sz w:val="18"/>
          <w:szCs w:val="18"/>
        </w:rPr>
        <w:t>您可以通过</w:t>
      </w:r>
      <w:r w:rsidR="00F32EDC" w:rsidRPr="00EC59F9">
        <w:rPr>
          <w:rFonts w:ascii="微软雅黑" w:eastAsia="微软雅黑" w:hAnsi="微软雅黑" w:hint="eastAsia"/>
          <w:sz w:val="18"/>
          <w:szCs w:val="18"/>
        </w:rPr>
        <w:t>以下</w:t>
      </w:r>
      <w:r w:rsidRPr="00EC59F9">
        <w:rPr>
          <w:rFonts w:ascii="微软雅黑" w:eastAsia="微软雅黑" w:hAnsi="微软雅黑" w:hint="eastAsia"/>
          <w:sz w:val="18"/>
          <w:szCs w:val="18"/>
        </w:rPr>
        <w:t>方式申请：</w:t>
      </w:r>
    </w:p>
    <w:p w:rsidR="00834FB2" w:rsidRPr="00EC59F9" w:rsidRDefault="00F32EDC" w:rsidP="00EC59F9">
      <w:pPr>
        <w:pStyle w:val="a3"/>
        <w:widowControl/>
        <w:numPr>
          <w:ilvl w:val="0"/>
          <w:numId w:val="20"/>
        </w:numPr>
        <w:ind w:firstLineChars="0"/>
        <w:jc w:val="left"/>
        <w:rPr>
          <w:rFonts w:ascii="微软雅黑" w:eastAsia="微软雅黑" w:hAnsi="微软雅黑"/>
          <w:sz w:val="18"/>
          <w:szCs w:val="18"/>
        </w:rPr>
      </w:pPr>
      <w:r w:rsidRPr="00EC59F9">
        <w:rPr>
          <w:rFonts w:ascii="微软雅黑" w:eastAsia="微软雅黑" w:hAnsi="微软雅黑" w:hint="eastAsia"/>
          <w:sz w:val="18"/>
          <w:szCs w:val="18"/>
        </w:rPr>
        <w:t>a）</w:t>
      </w:r>
      <w:r w:rsidR="00834FB2" w:rsidRPr="00EC59F9">
        <w:rPr>
          <w:rFonts w:ascii="微软雅黑" w:eastAsia="微软雅黑" w:hAnsi="微软雅黑" w:hint="eastAsia"/>
          <w:sz w:val="18"/>
          <w:szCs w:val="18"/>
        </w:rPr>
        <w:t>投保人</w:t>
      </w:r>
      <w:r w:rsidRPr="00EC59F9">
        <w:rPr>
          <w:rFonts w:ascii="微软雅黑" w:eastAsia="微软雅黑" w:hAnsi="微软雅黑" w:hint="eastAsia"/>
          <w:sz w:val="18"/>
          <w:szCs w:val="18"/>
        </w:rPr>
        <w:t>可</w:t>
      </w:r>
      <w:r w:rsidR="00834FB2" w:rsidRPr="00EC59F9">
        <w:rPr>
          <w:rFonts w:ascii="微软雅黑" w:eastAsia="微软雅黑" w:hAnsi="微软雅黑" w:hint="eastAsia"/>
          <w:sz w:val="18"/>
          <w:szCs w:val="18"/>
        </w:rPr>
        <w:t>登陆好福利APP，在线办理变更</w:t>
      </w:r>
      <w:r w:rsidRPr="00EC59F9">
        <w:rPr>
          <w:rFonts w:ascii="微软雅黑" w:eastAsia="微软雅黑" w:hAnsi="微软雅黑" w:hint="eastAsia"/>
          <w:sz w:val="18"/>
          <w:szCs w:val="18"/>
        </w:rPr>
        <w:t>个人五项基本信息；</w:t>
      </w:r>
    </w:p>
    <w:p w:rsidR="00F32EDC" w:rsidRPr="00EC59F9" w:rsidRDefault="00F32EDC" w:rsidP="00EC59F9">
      <w:pPr>
        <w:pStyle w:val="a3"/>
        <w:widowControl/>
        <w:numPr>
          <w:ilvl w:val="0"/>
          <w:numId w:val="20"/>
        </w:numPr>
        <w:ind w:firstLineChars="0"/>
        <w:jc w:val="left"/>
        <w:rPr>
          <w:rFonts w:ascii="微软雅黑" w:eastAsia="微软雅黑" w:hAnsi="微软雅黑"/>
          <w:sz w:val="18"/>
          <w:szCs w:val="18"/>
        </w:rPr>
      </w:pPr>
      <w:r w:rsidRPr="00EC59F9">
        <w:rPr>
          <w:rFonts w:ascii="微软雅黑" w:eastAsia="微软雅黑" w:hAnsi="微软雅黑" w:hint="eastAsia"/>
          <w:sz w:val="18"/>
          <w:szCs w:val="18"/>
        </w:rPr>
        <w:t>b）致电95511转6咨询。</w:t>
      </w:r>
    </w:p>
    <w:p w:rsidR="00F32EDC" w:rsidRPr="00B87CA8" w:rsidRDefault="00F32EDC" w:rsidP="00EC59F9">
      <w:pPr>
        <w:pStyle w:val="a3"/>
        <w:widowControl/>
        <w:numPr>
          <w:ilvl w:val="0"/>
          <w:numId w:val="20"/>
        </w:numPr>
        <w:ind w:firstLineChars="0"/>
        <w:jc w:val="left"/>
        <w:rPr>
          <w:rFonts w:ascii="微软雅黑" w:eastAsia="微软雅黑" w:hAnsi="微软雅黑"/>
          <w:sz w:val="18"/>
          <w:szCs w:val="18"/>
        </w:rPr>
      </w:pPr>
    </w:p>
    <w:p w:rsidR="00E25DA9" w:rsidRPr="00353A6B" w:rsidRDefault="00C77D45" w:rsidP="00C77D45">
      <w:pPr>
        <w:widowControl/>
        <w:jc w:val="left"/>
        <w:rPr>
          <w:rFonts w:ascii="微软雅黑" w:eastAsia="微软雅黑" w:hAnsi="微软雅黑"/>
          <w:b/>
          <w:color w:val="000000" w:themeColor="text1"/>
          <w:sz w:val="18"/>
          <w:szCs w:val="18"/>
        </w:rPr>
      </w:pPr>
      <w:r w:rsidRPr="00353A6B">
        <w:rPr>
          <w:rFonts w:ascii="微软雅黑" w:eastAsia="微软雅黑" w:hAnsi="微软雅黑" w:hint="eastAsia"/>
          <w:b/>
          <w:color w:val="000000" w:themeColor="text1"/>
          <w:sz w:val="18"/>
          <w:szCs w:val="18"/>
        </w:rPr>
        <w:t>二</w:t>
      </w:r>
      <w:r w:rsidR="00E25DA9" w:rsidRPr="00353A6B">
        <w:rPr>
          <w:rFonts w:ascii="微软雅黑" w:eastAsia="微软雅黑" w:hAnsi="微软雅黑" w:hint="eastAsia"/>
          <w:b/>
          <w:color w:val="000000" w:themeColor="text1"/>
          <w:sz w:val="18"/>
          <w:szCs w:val="18"/>
        </w:rPr>
        <w:t>、</w:t>
      </w:r>
      <w:r w:rsidR="00AD2299" w:rsidRPr="00353A6B">
        <w:rPr>
          <w:rFonts w:ascii="微软雅黑" w:eastAsia="微软雅黑" w:hAnsi="微软雅黑" w:hint="eastAsia"/>
          <w:b/>
          <w:color w:val="000000" w:themeColor="text1"/>
          <w:sz w:val="18"/>
          <w:szCs w:val="18"/>
        </w:rPr>
        <w:t>退保</w:t>
      </w:r>
      <w:r w:rsidR="00934362" w:rsidRPr="00353A6B">
        <w:rPr>
          <w:rFonts w:ascii="微软雅黑" w:eastAsia="微软雅黑" w:hAnsi="微软雅黑" w:hint="eastAsia"/>
          <w:b/>
          <w:color w:val="000000" w:themeColor="text1"/>
          <w:sz w:val="18"/>
          <w:szCs w:val="18"/>
        </w:rPr>
        <w:t>申请</w:t>
      </w:r>
    </w:p>
    <w:p w:rsidR="00EC0332" w:rsidRPr="00353A6B" w:rsidRDefault="00EC0332" w:rsidP="00C77D45">
      <w:pPr>
        <w:spacing w:line="360" w:lineRule="auto"/>
        <w:rPr>
          <w:rFonts w:ascii="微软雅黑" w:eastAsia="微软雅黑" w:hAnsi="微软雅黑"/>
          <w:sz w:val="18"/>
          <w:szCs w:val="18"/>
        </w:rPr>
      </w:pPr>
      <w:r w:rsidRPr="00353A6B">
        <w:rPr>
          <w:rFonts w:ascii="微软雅黑" w:eastAsia="微软雅黑" w:hAnsi="微软雅黑" w:hint="eastAsia"/>
          <w:sz w:val="18"/>
          <w:szCs w:val="18"/>
        </w:rPr>
        <w:t>1）</w:t>
      </w:r>
      <w:r w:rsidR="00C77D45" w:rsidRPr="00353A6B">
        <w:rPr>
          <w:rFonts w:ascii="微软雅黑" w:eastAsia="微软雅黑" w:hAnsi="微软雅黑" w:hint="eastAsia"/>
          <w:sz w:val="18"/>
          <w:szCs w:val="18"/>
        </w:rPr>
        <w:t>投保人可登陆好福利APP，通过查询“投保人保单</w:t>
      </w:r>
      <w:r w:rsidR="00C77D45" w:rsidRPr="00353A6B">
        <w:rPr>
          <w:rFonts w:ascii="微软雅黑" w:eastAsia="微软雅黑" w:hAnsi="微软雅黑"/>
          <w:sz w:val="18"/>
          <w:szCs w:val="18"/>
        </w:rPr>
        <w:t>”</w:t>
      </w:r>
      <w:r w:rsidR="00353A6B">
        <w:rPr>
          <w:rFonts w:ascii="微软雅黑" w:eastAsia="微软雅黑" w:hAnsi="微软雅黑" w:hint="eastAsia"/>
          <w:sz w:val="18"/>
          <w:szCs w:val="18"/>
        </w:rPr>
        <w:t>，选择需要退保的保单，进入保单信息选择</w:t>
      </w:r>
      <w:proofErr w:type="gramStart"/>
      <w:r w:rsidR="00353A6B">
        <w:rPr>
          <w:rFonts w:ascii="微软雅黑" w:eastAsia="微软雅黑" w:hAnsi="微软雅黑" w:hint="eastAsia"/>
          <w:sz w:val="18"/>
          <w:szCs w:val="18"/>
        </w:rPr>
        <w:t>”</w:t>
      </w:r>
      <w:proofErr w:type="gramEnd"/>
      <w:r w:rsidR="00353A6B">
        <w:rPr>
          <w:rFonts w:ascii="微软雅黑" w:eastAsia="微软雅黑" w:hAnsi="微软雅黑" w:hint="eastAsia"/>
          <w:sz w:val="18"/>
          <w:szCs w:val="18"/>
        </w:rPr>
        <w:t>更多“</w:t>
      </w:r>
      <w:r w:rsidR="001B69CA">
        <w:rPr>
          <w:rFonts w:ascii="微软雅黑" w:eastAsia="微软雅黑" w:hAnsi="微软雅黑" w:hint="eastAsia"/>
          <w:sz w:val="18"/>
          <w:szCs w:val="18"/>
        </w:rPr>
        <w:t>。</w:t>
      </w:r>
      <w:r w:rsidRPr="00353A6B">
        <w:rPr>
          <w:rFonts w:ascii="微软雅黑" w:eastAsia="微软雅黑" w:hAnsi="微软雅黑" w:hint="eastAsia"/>
          <w:sz w:val="18"/>
          <w:szCs w:val="18"/>
        </w:rPr>
        <w:t>如保单尚未生效（系统日期＜生效日）或保单在犹豫期内（申请日-承保日≤10天），则系统默认申请</w:t>
      </w:r>
      <w:proofErr w:type="gramStart"/>
      <w:r w:rsidRPr="00353A6B">
        <w:rPr>
          <w:rFonts w:ascii="微软雅黑" w:eastAsia="微软雅黑" w:hAnsi="微软雅黑" w:hint="eastAsia"/>
          <w:sz w:val="18"/>
          <w:szCs w:val="18"/>
        </w:rPr>
        <w:t>“</w:t>
      </w:r>
      <w:proofErr w:type="gramEnd"/>
      <w:r w:rsidRPr="00353A6B">
        <w:rPr>
          <w:rFonts w:ascii="微软雅黑" w:eastAsia="微软雅黑" w:hAnsi="微软雅黑" w:hint="eastAsia"/>
          <w:sz w:val="18"/>
          <w:szCs w:val="18"/>
        </w:rPr>
        <w:t>在线犹豫期退保</w:t>
      </w:r>
      <w:proofErr w:type="gramStart"/>
      <w:r w:rsidRPr="00353A6B">
        <w:rPr>
          <w:rFonts w:ascii="微软雅黑" w:eastAsia="微软雅黑" w:hAnsi="微软雅黑" w:hint="eastAsia"/>
          <w:sz w:val="18"/>
          <w:szCs w:val="18"/>
        </w:rPr>
        <w:t>“</w:t>
      </w:r>
      <w:proofErr w:type="gramEnd"/>
      <w:r w:rsidRPr="00353A6B">
        <w:rPr>
          <w:rFonts w:ascii="微软雅黑" w:eastAsia="微软雅黑" w:hAnsi="微软雅黑" w:hint="eastAsia"/>
          <w:sz w:val="18"/>
          <w:szCs w:val="18"/>
        </w:rPr>
        <w:t>，退还全部保险费；如保单超犹豫期（申请日-承保日&gt;10天），则系统默认申请</w:t>
      </w:r>
      <w:proofErr w:type="gramStart"/>
      <w:r w:rsidRPr="00353A6B">
        <w:rPr>
          <w:rFonts w:ascii="微软雅黑" w:eastAsia="微软雅黑" w:hAnsi="微软雅黑" w:hint="eastAsia"/>
          <w:sz w:val="18"/>
          <w:szCs w:val="18"/>
        </w:rPr>
        <w:t>“</w:t>
      </w:r>
      <w:proofErr w:type="gramEnd"/>
      <w:r w:rsidRPr="00353A6B">
        <w:rPr>
          <w:rFonts w:ascii="微软雅黑" w:eastAsia="微软雅黑" w:hAnsi="微软雅黑" w:hint="eastAsia"/>
          <w:sz w:val="18"/>
          <w:szCs w:val="18"/>
        </w:rPr>
        <w:t>在线退保“，退保金额的计算规则以各产品条款描述为准；</w:t>
      </w:r>
    </w:p>
    <w:p w:rsidR="00CA1C8E" w:rsidRPr="003E4C2F" w:rsidRDefault="000B67E2" w:rsidP="00CA1C8E">
      <w:pPr>
        <w:widowControl/>
        <w:rPr>
          <w:rFonts w:ascii="微软雅黑" w:eastAsia="微软雅黑" w:hAnsi="微软雅黑"/>
          <w:sz w:val="18"/>
          <w:szCs w:val="18"/>
        </w:rPr>
      </w:pPr>
      <w:r w:rsidRPr="003E4C2F">
        <w:rPr>
          <w:rFonts w:ascii="微软雅黑" w:eastAsia="微软雅黑" w:hAnsi="微软雅黑" w:hint="eastAsia"/>
          <w:sz w:val="18"/>
          <w:szCs w:val="18"/>
        </w:rPr>
        <w:t>2</w:t>
      </w:r>
      <w:r w:rsidR="00573D80" w:rsidRPr="003E4C2F">
        <w:rPr>
          <w:rFonts w:ascii="微软雅黑" w:eastAsia="微软雅黑" w:hAnsi="微软雅黑" w:hint="eastAsia"/>
          <w:sz w:val="18"/>
          <w:szCs w:val="18"/>
        </w:rPr>
        <w:t>）</w:t>
      </w:r>
      <w:r w:rsidR="00F32EDC" w:rsidRPr="003E4C2F">
        <w:rPr>
          <w:rFonts w:ascii="微软雅黑" w:eastAsia="微软雅黑" w:hAnsi="微软雅黑" w:hint="eastAsia"/>
          <w:sz w:val="18"/>
          <w:szCs w:val="18"/>
        </w:rPr>
        <w:t xml:space="preserve"> 在线退保</w:t>
      </w:r>
      <w:r w:rsidR="00CA1C8E" w:rsidRPr="003E4C2F">
        <w:rPr>
          <w:rFonts w:ascii="微软雅黑" w:eastAsia="微软雅黑" w:hAnsi="微软雅黑" w:hint="eastAsia"/>
          <w:sz w:val="18"/>
          <w:szCs w:val="18"/>
        </w:rPr>
        <w:t>功能还不能支持如下业务类型：</w:t>
      </w:r>
    </w:p>
    <w:p w:rsidR="00CA1C8E" w:rsidRPr="003E4C2F" w:rsidRDefault="000D7076" w:rsidP="00CA1C8E">
      <w:pPr>
        <w:pStyle w:val="a3"/>
        <w:widowControl/>
        <w:numPr>
          <w:ilvl w:val="0"/>
          <w:numId w:val="20"/>
        </w:numPr>
        <w:ind w:firstLineChars="0"/>
        <w:jc w:val="left"/>
        <w:rPr>
          <w:rFonts w:ascii="微软雅黑" w:eastAsia="微软雅黑" w:hAnsi="微软雅黑"/>
          <w:sz w:val="18"/>
          <w:szCs w:val="18"/>
        </w:rPr>
      </w:pPr>
      <w:r w:rsidRPr="003E4C2F">
        <w:rPr>
          <w:rFonts w:ascii="微软雅黑" w:eastAsia="微软雅黑" w:hAnsi="微软雅黑" w:hint="eastAsia"/>
          <w:sz w:val="18"/>
          <w:szCs w:val="18"/>
        </w:rPr>
        <w:lastRenderedPageBreak/>
        <w:t>保险期限超过一年的保险业务；</w:t>
      </w:r>
    </w:p>
    <w:p w:rsidR="00CA1C8E" w:rsidRPr="003E4C2F" w:rsidRDefault="00CA1C8E" w:rsidP="00CA1C8E">
      <w:pPr>
        <w:pStyle w:val="a3"/>
        <w:widowControl/>
        <w:numPr>
          <w:ilvl w:val="0"/>
          <w:numId w:val="20"/>
        </w:numPr>
        <w:ind w:firstLineChars="0"/>
        <w:jc w:val="left"/>
        <w:rPr>
          <w:rFonts w:ascii="微软雅黑" w:eastAsia="微软雅黑" w:hAnsi="微软雅黑"/>
          <w:sz w:val="18"/>
          <w:szCs w:val="18"/>
        </w:rPr>
      </w:pPr>
      <w:proofErr w:type="gramStart"/>
      <w:r w:rsidRPr="003E4C2F">
        <w:rPr>
          <w:rFonts w:ascii="微软雅黑" w:eastAsia="微软雅黑" w:hAnsi="微软雅黑" w:hint="eastAsia"/>
          <w:sz w:val="18"/>
          <w:szCs w:val="18"/>
        </w:rPr>
        <w:t>非网销</w:t>
      </w:r>
      <w:proofErr w:type="gramEnd"/>
      <w:r w:rsidRPr="003E4C2F">
        <w:rPr>
          <w:rFonts w:ascii="微软雅黑" w:eastAsia="微软雅黑" w:hAnsi="微软雅黑" w:hint="eastAsia"/>
          <w:sz w:val="18"/>
          <w:szCs w:val="18"/>
        </w:rPr>
        <w:t>实时支付的保险业务；</w:t>
      </w:r>
    </w:p>
    <w:p w:rsidR="00006881" w:rsidRPr="003E4C2F" w:rsidRDefault="000D7076" w:rsidP="00006881">
      <w:pPr>
        <w:pStyle w:val="a3"/>
        <w:widowControl/>
        <w:numPr>
          <w:ilvl w:val="0"/>
          <w:numId w:val="20"/>
        </w:numPr>
        <w:ind w:firstLineChars="0"/>
        <w:jc w:val="left"/>
        <w:rPr>
          <w:rFonts w:ascii="微软雅黑" w:eastAsia="微软雅黑" w:hAnsi="微软雅黑"/>
          <w:sz w:val="18"/>
          <w:szCs w:val="18"/>
        </w:rPr>
      </w:pPr>
      <w:proofErr w:type="gramStart"/>
      <w:r w:rsidRPr="003E4C2F">
        <w:rPr>
          <w:rFonts w:ascii="微软雅黑" w:eastAsia="微软雅黑" w:hAnsi="微软雅黑" w:hint="eastAsia"/>
          <w:sz w:val="18"/>
          <w:szCs w:val="18"/>
        </w:rPr>
        <w:t>虽</w:t>
      </w:r>
      <w:r w:rsidR="00CA1C8E" w:rsidRPr="003E4C2F">
        <w:rPr>
          <w:rFonts w:ascii="微软雅黑" w:eastAsia="微软雅黑" w:hAnsi="微软雅黑" w:hint="eastAsia"/>
          <w:sz w:val="18"/>
          <w:szCs w:val="18"/>
        </w:rPr>
        <w:t>是网销实时</w:t>
      </w:r>
      <w:proofErr w:type="gramEnd"/>
      <w:r w:rsidR="00CA1C8E" w:rsidRPr="003E4C2F">
        <w:rPr>
          <w:rFonts w:ascii="微软雅黑" w:eastAsia="微软雅黑" w:hAnsi="微软雅黑" w:hint="eastAsia"/>
          <w:sz w:val="18"/>
          <w:szCs w:val="18"/>
        </w:rPr>
        <w:t>的保险支付业务，但客户已申请打印纸质发票、且发票未退回承保机构作废的。</w:t>
      </w:r>
    </w:p>
    <w:p w:rsidR="0077501D" w:rsidRPr="003E4C2F" w:rsidRDefault="00AE5BF1" w:rsidP="002B114B">
      <w:pPr>
        <w:autoSpaceDE w:val="0"/>
        <w:autoSpaceDN w:val="0"/>
        <w:jc w:val="left"/>
        <w:rPr>
          <w:rFonts w:ascii="微软雅黑" w:eastAsia="微软雅黑" w:hAnsi="微软雅黑"/>
          <w:sz w:val="18"/>
          <w:szCs w:val="18"/>
        </w:rPr>
      </w:pPr>
      <w:r w:rsidRPr="003E4C2F">
        <w:rPr>
          <w:rFonts w:ascii="微软雅黑" w:eastAsia="微软雅黑" w:hAnsi="微软雅黑" w:hint="eastAsia"/>
          <w:sz w:val="18"/>
          <w:szCs w:val="18"/>
        </w:rPr>
        <w:t>3）</w:t>
      </w:r>
      <w:r w:rsidR="002B114B" w:rsidRPr="003E4C2F">
        <w:rPr>
          <w:rFonts w:ascii="微软雅黑" w:eastAsia="微软雅黑" w:hAnsi="微软雅黑" w:hint="eastAsia"/>
          <w:sz w:val="18"/>
          <w:szCs w:val="18"/>
        </w:rPr>
        <w:t>对于线上申请尚无法支持的业务类型</w:t>
      </w:r>
      <w:r w:rsidR="004C476E" w:rsidRPr="003E4C2F">
        <w:rPr>
          <w:rFonts w:ascii="微软雅黑" w:eastAsia="微软雅黑" w:hAnsi="微软雅黑" w:hint="eastAsia"/>
          <w:sz w:val="18"/>
          <w:szCs w:val="18"/>
        </w:rPr>
        <w:t>，</w:t>
      </w:r>
      <w:r w:rsidR="00F32EDC" w:rsidRPr="003E4C2F">
        <w:rPr>
          <w:rFonts w:ascii="微软雅黑" w:eastAsia="微软雅黑" w:hAnsi="微软雅黑" w:hint="eastAsia"/>
          <w:sz w:val="18"/>
          <w:szCs w:val="18"/>
        </w:rPr>
        <w:t>您可以通过以下</w:t>
      </w:r>
      <w:r w:rsidR="002B114B" w:rsidRPr="003E4C2F">
        <w:rPr>
          <w:rFonts w:ascii="微软雅黑" w:eastAsia="微软雅黑" w:hAnsi="微软雅黑" w:hint="eastAsia"/>
          <w:sz w:val="18"/>
          <w:szCs w:val="18"/>
        </w:rPr>
        <w:t>方式申请</w:t>
      </w:r>
      <w:r w:rsidR="00F32EDC" w:rsidRPr="003E4C2F">
        <w:rPr>
          <w:rFonts w:ascii="微软雅黑" w:eastAsia="微软雅黑" w:hAnsi="微软雅黑" w:hint="eastAsia"/>
          <w:sz w:val="18"/>
          <w:szCs w:val="18"/>
        </w:rPr>
        <w:t>：</w:t>
      </w:r>
    </w:p>
    <w:p w:rsidR="00AE5BF1" w:rsidRPr="003E4C2F" w:rsidRDefault="00121086" w:rsidP="00F32EDC">
      <w:pPr>
        <w:rPr>
          <w:rFonts w:ascii="微软雅黑" w:eastAsia="微软雅黑" w:hAnsi="微软雅黑"/>
          <w:sz w:val="18"/>
          <w:szCs w:val="18"/>
        </w:rPr>
      </w:pPr>
      <w:r w:rsidRPr="003E4C2F">
        <w:rPr>
          <w:rFonts w:ascii="微软雅黑" w:eastAsia="微软雅黑" w:hAnsi="微软雅黑" w:hint="eastAsia"/>
          <w:sz w:val="18"/>
          <w:szCs w:val="18"/>
        </w:rPr>
        <w:t>a）请</w:t>
      </w:r>
      <w:proofErr w:type="gramStart"/>
      <w:r w:rsidRPr="003E4C2F">
        <w:rPr>
          <w:rFonts w:ascii="微软雅黑" w:eastAsia="微软雅黑" w:hAnsi="微软雅黑" w:hint="eastAsia"/>
          <w:sz w:val="18"/>
          <w:szCs w:val="18"/>
        </w:rPr>
        <w:t>携相关</w:t>
      </w:r>
      <w:proofErr w:type="gramEnd"/>
      <w:r w:rsidRPr="003E4C2F">
        <w:rPr>
          <w:rFonts w:ascii="微软雅黑" w:eastAsia="微软雅黑" w:hAnsi="微软雅黑" w:hint="eastAsia"/>
          <w:sz w:val="18"/>
          <w:szCs w:val="18"/>
        </w:rPr>
        <w:t>保全资料（申请表可以在柜面索取），至平安门</w:t>
      </w:r>
      <w:proofErr w:type="gramStart"/>
      <w:r w:rsidRPr="003E4C2F">
        <w:rPr>
          <w:rFonts w:ascii="微软雅黑" w:eastAsia="微软雅黑" w:hAnsi="微软雅黑" w:hint="eastAsia"/>
          <w:sz w:val="18"/>
          <w:szCs w:val="18"/>
        </w:rPr>
        <w:t>店申请</w:t>
      </w:r>
      <w:proofErr w:type="gramEnd"/>
      <w:r w:rsidRPr="003E4C2F">
        <w:rPr>
          <w:rFonts w:ascii="微软雅黑" w:eastAsia="微软雅黑" w:hAnsi="微软雅黑" w:hint="eastAsia"/>
          <w:sz w:val="18"/>
          <w:szCs w:val="18"/>
        </w:rPr>
        <w:t>变更；</w:t>
      </w:r>
    </w:p>
    <w:p w:rsidR="00F32EDC" w:rsidRPr="003E4C2F" w:rsidRDefault="00F32EDC" w:rsidP="00F32EDC">
      <w:pPr>
        <w:rPr>
          <w:rFonts w:ascii="微软雅黑" w:eastAsia="微软雅黑" w:hAnsi="微软雅黑"/>
          <w:sz w:val="18"/>
          <w:szCs w:val="18"/>
        </w:rPr>
      </w:pPr>
      <w:r w:rsidRPr="003E4C2F">
        <w:rPr>
          <w:rFonts w:ascii="微软雅黑" w:eastAsia="微软雅黑" w:hAnsi="微软雅黑" w:hint="eastAsia"/>
          <w:sz w:val="18"/>
          <w:szCs w:val="18"/>
        </w:rPr>
        <w:t>b）致电95511转6咨询。</w:t>
      </w:r>
    </w:p>
    <w:p w:rsidR="004D6337" w:rsidRPr="00B87CA8" w:rsidRDefault="00CD12B4" w:rsidP="00EE2388">
      <w:pPr>
        <w:jc w:val="left"/>
        <w:rPr>
          <w:rFonts w:ascii="微软雅黑" w:eastAsia="微软雅黑" w:hAnsi="微软雅黑"/>
          <w:b/>
          <w:sz w:val="18"/>
          <w:szCs w:val="18"/>
        </w:rPr>
      </w:pPr>
      <w:r w:rsidRPr="00B87CA8">
        <w:rPr>
          <w:rFonts w:ascii="微软雅黑" w:eastAsia="微软雅黑" w:hAnsi="微软雅黑" w:hint="eastAsia"/>
          <w:b/>
          <w:sz w:val="18"/>
          <w:szCs w:val="18"/>
        </w:rPr>
        <w:t>二</w:t>
      </w:r>
      <w:r w:rsidR="004D6337" w:rsidRPr="00B87CA8">
        <w:rPr>
          <w:rFonts w:ascii="微软雅黑" w:eastAsia="微软雅黑" w:hAnsi="微软雅黑" w:hint="eastAsia"/>
          <w:b/>
          <w:sz w:val="18"/>
          <w:szCs w:val="18"/>
        </w:rPr>
        <w:t>、保全</w:t>
      </w:r>
      <w:r w:rsidR="00FD0F40" w:rsidRPr="00B87CA8">
        <w:rPr>
          <w:rFonts w:ascii="微软雅黑" w:eastAsia="微软雅黑" w:hAnsi="微软雅黑" w:hint="eastAsia"/>
          <w:b/>
          <w:sz w:val="18"/>
          <w:szCs w:val="18"/>
        </w:rPr>
        <w:t>申请</w:t>
      </w:r>
      <w:r w:rsidR="004D6337" w:rsidRPr="00B87CA8">
        <w:rPr>
          <w:rFonts w:ascii="微软雅黑" w:eastAsia="微软雅黑" w:hAnsi="微软雅黑" w:hint="eastAsia"/>
          <w:b/>
          <w:sz w:val="18"/>
          <w:szCs w:val="18"/>
        </w:rPr>
        <w:t>材料</w:t>
      </w:r>
    </w:p>
    <w:p w:rsidR="00EE2388" w:rsidRPr="00B87CA8" w:rsidRDefault="00CD12B4" w:rsidP="00EE2388">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1</w:t>
      </w:r>
      <w:r w:rsidR="00EE2388" w:rsidRPr="00B87CA8">
        <w:rPr>
          <w:rFonts w:ascii="微软雅黑" w:eastAsia="微软雅黑" w:hAnsi="微软雅黑" w:hint="eastAsia"/>
          <w:color w:val="000000" w:themeColor="text1"/>
          <w:sz w:val="18"/>
          <w:szCs w:val="18"/>
        </w:rPr>
        <w:t>、个人客户信息变更的申请</w:t>
      </w:r>
    </w:p>
    <w:p w:rsidR="00EE2388" w:rsidRPr="00B87CA8" w:rsidRDefault="00EE2388" w:rsidP="00BD1474">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被保险人在姓名、证件号码等信息发生变化或需要修改投保时所提供的错误信息时，需提供以下资料申请变更。</w:t>
      </w:r>
    </w:p>
    <w:p w:rsidR="00EE2388" w:rsidRPr="00B87CA8" w:rsidRDefault="00A5515E" w:rsidP="00BD1474">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a</w:t>
      </w:r>
      <w:r w:rsidR="00BD1474">
        <w:rPr>
          <w:rFonts w:ascii="微软雅黑" w:eastAsia="微软雅黑" w:hAnsi="微软雅黑" w:hint="eastAsia"/>
          <w:color w:val="000000" w:themeColor="text1"/>
          <w:sz w:val="18"/>
          <w:szCs w:val="18"/>
        </w:rPr>
        <w:t>）</w:t>
      </w:r>
      <w:r w:rsidR="00EE2388" w:rsidRPr="00B87CA8">
        <w:rPr>
          <w:rFonts w:ascii="微软雅黑" w:eastAsia="微软雅黑" w:hAnsi="微软雅黑" w:hint="eastAsia"/>
          <w:color w:val="000000" w:themeColor="text1"/>
          <w:sz w:val="18"/>
          <w:szCs w:val="18"/>
        </w:rPr>
        <w:t>保全申请书；</w:t>
      </w:r>
    </w:p>
    <w:p w:rsidR="00EE2388" w:rsidRPr="00B87CA8" w:rsidRDefault="00A5515E" w:rsidP="00BD1474">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b</w:t>
      </w:r>
      <w:r w:rsidR="00BD1474">
        <w:rPr>
          <w:rFonts w:ascii="微软雅黑" w:eastAsia="微软雅黑" w:hAnsi="微软雅黑" w:hint="eastAsia"/>
          <w:color w:val="000000" w:themeColor="text1"/>
          <w:sz w:val="18"/>
          <w:szCs w:val="18"/>
        </w:rPr>
        <w:t>）</w:t>
      </w:r>
      <w:r w:rsidR="00EE2388" w:rsidRPr="00B87CA8">
        <w:rPr>
          <w:rFonts w:ascii="微软雅黑" w:eastAsia="微软雅黑" w:hAnsi="微软雅黑" w:hint="eastAsia"/>
          <w:color w:val="000000" w:themeColor="text1"/>
          <w:sz w:val="18"/>
          <w:szCs w:val="18"/>
        </w:rPr>
        <w:t>被保险人有效身份证明，我司核对无误后留存复印件；</w:t>
      </w:r>
    </w:p>
    <w:p w:rsidR="00EE2388" w:rsidRPr="00B87CA8" w:rsidRDefault="00A5515E" w:rsidP="00BD1474">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c</w:t>
      </w:r>
      <w:r w:rsidR="00BD1474">
        <w:rPr>
          <w:rFonts w:ascii="微软雅黑" w:eastAsia="微软雅黑" w:hAnsi="微软雅黑" w:hint="eastAsia"/>
          <w:color w:val="000000" w:themeColor="text1"/>
          <w:sz w:val="18"/>
          <w:szCs w:val="18"/>
        </w:rPr>
        <w:t xml:space="preserve">） </w:t>
      </w:r>
      <w:r w:rsidR="00EE2388" w:rsidRPr="00B87CA8">
        <w:rPr>
          <w:rFonts w:ascii="微软雅黑" w:eastAsia="微软雅黑" w:hAnsi="微软雅黑" w:hint="eastAsia"/>
          <w:color w:val="000000" w:themeColor="text1"/>
          <w:sz w:val="18"/>
          <w:szCs w:val="18"/>
        </w:rPr>
        <w:t>被保险人未成年时，需提供家</w:t>
      </w:r>
      <w:r w:rsidR="00064732" w:rsidRPr="00B87CA8">
        <w:rPr>
          <w:rFonts w:ascii="微软雅黑" w:eastAsia="微软雅黑" w:hAnsi="微软雅黑" w:hint="eastAsia"/>
          <w:color w:val="000000" w:themeColor="text1"/>
          <w:sz w:val="18"/>
          <w:szCs w:val="18"/>
        </w:rPr>
        <w:t>长有效身份证明及与被保险人的关系证明，我司核对无误后留存复印件。</w:t>
      </w:r>
    </w:p>
    <w:p w:rsidR="00EE2388" w:rsidRPr="00B87CA8" w:rsidRDefault="00EE2388" w:rsidP="002F5EC1">
      <w:pPr>
        <w:jc w:val="left"/>
        <w:rPr>
          <w:rFonts w:ascii="微软雅黑" w:eastAsia="微软雅黑" w:hAnsi="微软雅黑"/>
          <w:b/>
          <w:color w:val="000000" w:themeColor="text1"/>
          <w:sz w:val="18"/>
          <w:szCs w:val="18"/>
        </w:rPr>
      </w:pPr>
      <w:r w:rsidRPr="00B87CA8">
        <w:rPr>
          <w:rFonts w:ascii="微软雅黑" w:eastAsia="微软雅黑" w:hAnsi="微软雅黑" w:hint="eastAsia"/>
          <w:b/>
          <w:color w:val="000000" w:themeColor="text1"/>
          <w:sz w:val="18"/>
          <w:szCs w:val="18"/>
        </w:rPr>
        <w:t>注意事项：禁止通过个人客户信息变更来进行被保险人的更改，申请需我司同意后方可变更。</w:t>
      </w:r>
    </w:p>
    <w:p w:rsidR="00EE2388" w:rsidRPr="00B87CA8" w:rsidRDefault="00DC5B3F" w:rsidP="00EE2388">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2</w:t>
      </w:r>
      <w:r w:rsidR="00EE2388" w:rsidRPr="00B87CA8">
        <w:rPr>
          <w:rFonts w:ascii="微软雅黑" w:eastAsia="微软雅黑" w:hAnsi="微软雅黑" w:hint="eastAsia"/>
          <w:color w:val="000000" w:themeColor="text1"/>
          <w:sz w:val="18"/>
          <w:szCs w:val="18"/>
        </w:rPr>
        <w:t>、退保的申请</w:t>
      </w:r>
    </w:p>
    <w:p w:rsidR="00EE2388" w:rsidRPr="00B87CA8" w:rsidRDefault="00EE2388" w:rsidP="00EE2388">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若需解除合同的，可向我司申请办理保单退保。</w:t>
      </w:r>
    </w:p>
    <w:p w:rsidR="00EE2388" w:rsidRPr="00B87CA8" w:rsidRDefault="00BD1474" w:rsidP="00EE2388">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a</w:t>
      </w:r>
      <w:r>
        <w:rPr>
          <w:rFonts w:ascii="微软雅黑" w:eastAsia="微软雅黑" w:hAnsi="微软雅黑" w:hint="eastAsia"/>
          <w:color w:val="000000" w:themeColor="text1"/>
          <w:sz w:val="18"/>
          <w:szCs w:val="18"/>
        </w:rPr>
        <w:t>）</w:t>
      </w:r>
      <w:r w:rsidR="00EE2388" w:rsidRPr="00B87CA8">
        <w:rPr>
          <w:rFonts w:ascii="微软雅黑" w:eastAsia="微软雅黑" w:hAnsi="微软雅黑" w:hint="eastAsia"/>
          <w:color w:val="000000" w:themeColor="text1"/>
          <w:sz w:val="18"/>
          <w:szCs w:val="18"/>
        </w:rPr>
        <w:t>保全申请书；</w:t>
      </w:r>
    </w:p>
    <w:p w:rsidR="00EE2388" w:rsidRPr="00B87CA8" w:rsidRDefault="00BD1474" w:rsidP="00EE2388">
      <w:pPr>
        <w:jc w:val="left"/>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b</w:t>
      </w:r>
      <w:r>
        <w:rPr>
          <w:rFonts w:ascii="微软雅黑" w:eastAsia="微软雅黑" w:hAnsi="微软雅黑" w:hint="eastAsia"/>
          <w:color w:val="000000" w:themeColor="text1"/>
          <w:sz w:val="18"/>
          <w:szCs w:val="18"/>
        </w:rPr>
        <w:t>）</w:t>
      </w:r>
      <w:r w:rsidR="00EE2388" w:rsidRPr="00B87CA8">
        <w:rPr>
          <w:rFonts w:ascii="微软雅黑" w:eastAsia="微软雅黑" w:hAnsi="微软雅黑" w:hint="eastAsia"/>
          <w:color w:val="000000" w:themeColor="text1"/>
          <w:sz w:val="18"/>
          <w:szCs w:val="18"/>
        </w:rPr>
        <w:t>被保险人有效身份证明，我司核对无误后留存复印件；</w:t>
      </w:r>
    </w:p>
    <w:p w:rsidR="00EE2388" w:rsidRPr="00B87CA8" w:rsidRDefault="00BD1474" w:rsidP="00EE2388">
      <w:pPr>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c）</w:t>
      </w:r>
      <w:r w:rsidR="00EE2388" w:rsidRPr="00B87CA8">
        <w:rPr>
          <w:rFonts w:ascii="微软雅黑" w:eastAsia="微软雅黑" w:hAnsi="微软雅黑" w:hint="eastAsia"/>
          <w:color w:val="000000" w:themeColor="text1"/>
          <w:sz w:val="18"/>
          <w:szCs w:val="18"/>
        </w:rPr>
        <w:t>被保险人银行卡，我司核对无误后留存复印件；</w:t>
      </w:r>
    </w:p>
    <w:p w:rsidR="00EE2388" w:rsidRPr="00B87CA8" w:rsidRDefault="00BD1474" w:rsidP="00EE2388">
      <w:pPr>
        <w:jc w:val="left"/>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d）</w:t>
      </w:r>
      <w:r w:rsidR="00EE2388" w:rsidRPr="00B87CA8">
        <w:rPr>
          <w:rFonts w:ascii="微软雅黑" w:eastAsia="微软雅黑" w:hAnsi="微软雅黑" w:hint="eastAsia"/>
          <w:color w:val="000000" w:themeColor="text1"/>
          <w:sz w:val="18"/>
          <w:szCs w:val="18"/>
        </w:rPr>
        <w:t>被保险人未成年时，需提供家长的有效身</w:t>
      </w:r>
      <w:r w:rsidR="00064732" w:rsidRPr="00B87CA8">
        <w:rPr>
          <w:rFonts w:ascii="微软雅黑" w:eastAsia="微软雅黑" w:hAnsi="微软雅黑" w:hint="eastAsia"/>
          <w:color w:val="000000" w:themeColor="text1"/>
          <w:sz w:val="18"/>
          <w:szCs w:val="18"/>
        </w:rPr>
        <w:t>份证明、银行卡及与被保险人的关系证明，我司核对无误后留存复印件。</w:t>
      </w:r>
    </w:p>
    <w:p w:rsidR="00285B70" w:rsidRPr="00BD1474" w:rsidRDefault="00285B70" w:rsidP="003159ED">
      <w:pPr>
        <w:spacing w:line="312" w:lineRule="auto"/>
        <w:rPr>
          <w:rFonts w:ascii="微软雅黑" w:eastAsia="微软雅黑" w:hAnsi="微软雅黑"/>
          <w:sz w:val="18"/>
          <w:szCs w:val="18"/>
        </w:rPr>
      </w:pPr>
    </w:p>
    <w:p w:rsidR="00232724" w:rsidRPr="00B87CA8" w:rsidRDefault="00074579" w:rsidP="00074579">
      <w:pPr>
        <w:spacing w:line="312" w:lineRule="auto"/>
        <w:rPr>
          <w:rFonts w:ascii="微软雅黑" w:eastAsia="微软雅黑" w:hAnsi="微软雅黑"/>
          <w:b/>
          <w:sz w:val="18"/>
          <w:szCs w:val="18"/>
        </w:rPr>
      </w:pPr>
      <w:r w:rsidRPr="00B87CA8">
        <w:rPr>
          <w:rFonts w:ascii="微软雅黑" w:eastAsia="微软雅黑" w:hAnsi="微软雅黑" w:hint="eastAsia"/>
          <w:b/>
          <w:sz w:val="18"/>
          <w:szCs w:val="18"/>
        </w:rPr>
        <w:t>【</w:t>
      </w:r>
      <w:r w:rsidR="00232724" w:rsidRPr="00B87CA8">
        <w:rPr>
          <w:rFonts w:ascii="微软雅黑" w:eastAsia="微软雅黑" w:hAnsi="微软雅黑" w:hint="eastAsia"/>
          <w:b/>
          <w:sz w:val="18"/>
          <w:szCs w:val="18"/>
        </w:rPr>
        <w:t>公共服务内容及其他</w:t>
      </w:r>
      <w:r w:rsidRPr="00B87CA8">
        <w:rPr>
          <w:rFonts w:ascii="微软雅黑" w:eastAsia="微软雅黑" w:hAnsi="微软雅黑" w:hint="eastAsia"/>
          <w:b/>
          <w:sz w:val="18"/>
          <w:szCs w:val="18"/>
        </w:rPr>
        <w:t>】</w:t>
      </w:r>
    </w:p>
    <w:p w:rsidR="0021419D" w:rsidRPr="00B87CA8" w:rsidRDefault="0021419D" w:rsidP="0021419D">
      <w:pPr>
        <w:spacing w:line="312" w:lineRule="auto"/>
        <w:rPr>
          <w:rFonts w:ascii="微软雅黑" w:eastAsia="微软雅黑" w:hAnsi="微软雅黑"/>
          <w:color w:val="000000" w:themeColor="text1"/>
          <w:sz w:val="18"/>
          <w:szCs w:val="18"/>
        </w:rPr>
      </w:pPr>
      <w:r w:rsidRPr="00B87CA8">
        <w:rPr>
          <w:rFonts w:ascii="微软雅黑" w:eastAsia="微软雅黑" w:hAnsi="微软雅黑" w:hint="eastAsia"/>
          <w:color w:val="000000" w:themeColor="text1"/>
          <w:sz w:val="18"/>
          <w:szCs w:val="18"/>
        </w:rPr>
        <w:t>1、</w:t>
      </w:r>
      <w:r w:rsidR="003159ED" w:rsidRPr="00B87CA8">
        <w:rPr>
          <w:rFonts w:ascii="微软雅黑" w:eastAsia="微软雅黑" w:hAnsi="微软雅黑" w:hint="eastAsia"/>
          <w:sz w:val="18"/>
          <w:szCs w:val="18"/>
        </w:rPr>
        <w:t>投保过程中如有任何疑问可联系我司服务人员或拨打95511</w:t>
      </w:r>
      <w:r w:rsidR="00B87CA8">
        <w:rPr>
          <w:rFonts w:ascii="微软雅黑" w:eastAsia="微软雅黑" w:hAnsi="微软雅黑" w:hint="eastAsia"/>
          <w:sz w:val="18"/>
          <w:szCs w:val="18"/>
        </w:rPr>
        <w:t>转6</w:t>
      </w:r>
      <w:r w:rsidR="003159ED" w:rsidRPr="00B87CA8">
        <w:rPr>
          <w:rFonts w:ascii="微软雅黑" w:eastAsia="微软雅黑" w:hAnsi="微软雅黑" w:hint="eastAsia"/>
          <w:sz w:val="18"/>
          <w:szCs w:val="18"/>
        </w:rPr>
        <w:t>咨询；</w:t>
      </w:r>
    </w:p>
    <w:p w:rsidR="0021419D" w:rsidRPr="00B87CA8" w:rsidRDefault="0021419D" w:rsidP="0021419D">
      <w:pPr>
        <w:rPr>
          <w:rFonts w:ascii="微软雅黑" w:eastAsia="微软雅黑" w:hAnsi="微软雅黑"/>
          <w:sz w:val="18"/>
          <w:szCs w:val="18"/>
        </w:rPr>
      </w:pPr>
      <w:r w:rsidRPr="00B87CA8">
        <w:rPr>
          <w:rFonts w:ascii="微软雅黑" w:eastAsia="微软雅黑" w:hAnsi="微软雅黑" w:hint="eastAsia"/>
          <w:sz w:val="18"/>
          <w:szCs w:val="18"/>
        </w:rPr>
        <w:t>2、</w:t>
      </w:r>
      <w:r w:rsidR="00972F02" w:rsidRPr="00B87CA8">
        <w:rPr>
          <w:rFonts w:ascii="微软雅黑" w:eastAsia="微软雅黑" w:hAnsi="微软雅黑" w:hint="eastAsia"/>
          <w:sz w:val="18"/>
          <w:szCs w:val="18"/>
        </w:rPr>
        <w:t>分支机构服务柜面地址：</w:t>
      </w:r>
      <w:hyperlink r:id="rId11" w:history="1">
        <w:r w:rsidR="00944D1E" w:rsidRPr="0044171D">
          <w:rPr>
            <w:rStyle w:val="a4"/>
            <w:rFonts w:hint="eastAsia"/>
            <w:sz w:val="22"/>
          </w:rPr>
          <w:t>http://yl.pingan.com/px/informationDisclosure/gfgsxx.shtm</w:t>
        </w:r>
        <w:r w:rsidR="00944D1E">
          <w:rPr>
            <w:rStyle w:val="a4"/>
            <w:rFonts w:hint="eastAsia"/>
            <w:sz w:val="22"/>
            <w:highlight w:val="yellow"/>
          </w:rPr>
          <w:t>l</w:t>
        </w:r>
      </w:hyperlink>
      <w:r w:rsidR="00972F02" w:rsidRPr="00B87CA8">
        <w:rPr>
          <w:rFonts w:ascii="微软雅黑" w:eastAsia="微软雅黑" w:hAnsi="微软雅黑" w:hint="eastAsia"/>
          <w:sz w:val="18"/>
          <w:szCs w:val="18"/>
        </w:rPr>
        <w:t>。</w:t>
      </w:r>
    </w:p>
    <w:p w:rsidR="00675EC4" w:rsidRPr="00B87CA8" w:rsidRDefault="0021419D" w:rsidP="00675EC4">
      <w:pPr>
        <w:rPr>
          <w:rFonts w:ascii="微软雅黑" w:eastAsia="微软雅黑" w:hAnsi="微软雅黑"/>
          <w:sz w:val="18"/>
          <w:szCs w:val="18"/>
        </w:rPr>
      </w:pPr>
      <w:r w:rsidRPr="00B87CA8">
        <w:rPr>
          <w:rFonts w:ascii="微软雅黑" w:eastAsia="微软雅黑" w:hAnsi="微软雅黑" w:hint="eastAsia"/>
          <w:sz w:val="18"/>
          <w:szCs w:val="18"/>
        </w:rPr>
        <w:t>3、</w:t>
      </w:r>
      <w:r w:rsidR="00675EC4" w:rsidRPr="00B87CA8">
        <w:rPr>
          <w:rFonts w:ascii="微软雅黑" w:eastAsia="微软雅黑" w:hAnsi="微软雅黑" w:hint="eastAsia"/>
          <w:sz w:val="18"/>
          <w:szCs w:val="18"/>
        </w:rPr>
        <w:t xml:space="preserve"> </w:t>
      </w:r>
      <w:r w:rsidR="00675EC4" w:rsidRPr="00B87CA8">
        <w:rPr>
          <w:rFonts w:ascii="微软雅黑" w:eastAsia="微软雅黑" w:hAnsi="微软雅黑"/>
          <w:sz w:val="18"/>
          <w:szCs w:val="18"/>
        </w:rPr>
        <w:t>根据《中华人民共和国合同法》第十一条规定，数据电文是合法的合同表现形式。本人接受以平安养老保险股份有限公司提供的电子保单作为本投保</w:t>
      </w:r>
      <w:proofErr w:type="gramStart"/>
      <w:r w:rsidR="00675EC4" w:rsidRPr="00B87CA8">
        <w:rPr>
          <w:rFonts w:ascii="微软雅黑" w:eastAsia="微软雅黑" w:hAnsi="微软雅黑"/>
          <w:sz w:val="18"/>
          <w:szCs w:val="18"/>
        </w:rPr>
        <w:t>书成立</w:t>
      </w:r>
      <w:proofErr w:type="gramEnd"/>
      <w:r w:rsidR="00675EC4" w:rsidRPr="00B87CA8">
        <w:rPr>
          <w:rFonts w:ascii="微软雅黑" w:eastAsia="微软雅黑" w:hAnsi="微软雅黑"/>
          <w:sz w:val="18"/>
          <w:szCs w:val="18"/>
        </w:rPr>
        <w:t>的合法有效凭证，具有完全证据效力。</w:t>
      </w:r>
    </w:p>
    <w:p w:rsidR="00675EC4" w:rsidRPr="00B87CA8" w:rsidRDefault="0021419D" w:rsidP="00675EC4">
      <w:pPr>
        <w:rPr>
          <w:rFonts w:ascii="微软雅黑" w:eastAsia="微软雅黑" w:hAnsi="微软雅黑"/>
          <w:sz w:val="18"/>
          <w:szCs w:val="18"/>
        </w:rPr>
      </w:pPr>
      <w:r w:rsidRPr="00B87CA8">
        <w:rPr>
          <w:rFonts w:ascii="微软雅黑" w:eastAsia="微软雅黑" w:hAnsi="微软雅黑" w:hint="eastAsia"/>
          <w:sz w:val="18"/>
          <w:szCs w:val="18"/>
        </w:rPr>
        <w:t>4、</w:t>
      </w:r>
      <w:r w:rsidR="00675EC4" w:rsidRPr="00B87CA8">
        <w:rPr>
          <w:rFonts w:ascii="微软雅黑" w:eastAsia="微软雅黑" w:hAnsi="微软雅黑" w:hint="eastAsia"/>
          <w:sz w:val="18"/>
          <w:szCs w:val="18"/>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w:t>
      </w:r>
    </w:p>
    <w:p w:rsidR="00675EC4" w:rsidRPr="00B87CA8" w:rsidRDefault="00675EC4" w:rsidP="00064732">
      <w:pPr>
        <w:rPr>
          <w:rFonts w:ascii="微软雅黑" w:eastAsia="微软雅黑" w:hAnsi="微软雅黑"/>
          <w:sz w:val="18"/>
          <w:szCs w:val="18"/>
        </w:rPr>
      </w:pPr>
      <w:r w:rsidRPr="00B87CA8">
        <w:rPr>
          <w:rFonts w:ascii="微软雅黑" w:eastAsia="微软雅黑" w:hAnsi="微软雅黑" w:hint="eastAsia"/>
          <w:sz w:val="18"/>
          <w:szCs w:val="18"/>
        </w:rPr>
        <w:t>本人授权平安集团，除法律另有规定之外，基于为本人提供更优质服务和产品的目的，向平安集团因服务必要开展合作的伙伴提供、查询、收集本人的信息。</w:t>
      </w:r>
    </w:p>
    <w:p w:rsidR="00675EC4" w:rsidRPr="00B87CA8" w:rsidRDefault="00675EC4" w:rsidP="00675EC4">
      <w:pPr>
        <w:rPr>
          <w:rFonts w:ascii="微软雅黑" w:eastAsia="微软雅黑" w:hAnsi="微软雅黑"/>
          <w:sz w:val="18"/>
          <w:szCs w:val="18"/>
        </w:rPr>
      </w:pPr>
      <w:r w:rsidRPr="00B87CA8">
        <w:rPr>
          <w:rFonts w:ascii="微软雅黑" w:eastAsia="微软雅黑" w:hAnsi="微软雅黑" w:hint="eastAsia"/>
          <w:sz w:val="18"/>
          <w:szCs w:val="18"/>
        </w:rPr>
        <w:t>为确保本人信息的安全，平安集团及其合作伙伴对上述信息负有保密义务，并采取各种措施保证信息安全。</w:t>
      </w:r>
    </w:p>
    <w:p w:rsidR="00675EC4" w:rsidRPr="00B87CA8" w:rsidRDefault="00675EC4" w:rsidP="00675EC4">
      <w:pPr>
        <w:rPr>
          <w:rFonts w:ascii="微软雅黑" w:eastAsia="微软雅黑" w:hAnsi="微软雅黑"/>
          <w:sz w:val="18"/>
          <w:szCs w:val="18"/>
        </w:rPr>
      </w:pPr>
      <w:r w:rsidRPr="00B87CA8">
        <w:rPr>
          <w:rFonts w:ascii="微软雅黑" w:eastAsia="微软雅黑" w:hAnsi="微软雅黑" w:hint="eastAsia"/>
          <w:sz w:val="18"/>
          <w:szCs w:val="18"/>
        </w:rPr>
        <w:t>本条款自本单证签署时生效，具有独立法律效力，不受合同成立与否及效力状态变化的影响。</w:t>
      </w:r>
    </w:p>
    <w:p w:rsidR="00675EC4" w:rsidRPr="00B87CA8" w:rsidRDefault="00675EC4" w:rsidP="00675EC4">
      <w:pPr>
        <w:rPr>
          <w:rFonts w:ascii="微软雅黑" w:eastAsia="微软雅黑" w:hAnsi="微软雅黑"/>
          <w:sz w:val="18"/>
          <w:szCs w:val="18"/>
        </w:rPr>
      </w:pPr>
      <w:r w:rsidRPr="00B87CA8">
        <w:rPr>
          <w:rFonts w:ascii="微软雅黑" w:eastAsia="微软雅黑" w:hAnsi="微软雅黑" w:hint="eastAsia"/>
          <w:sz w:val="18"/>
          <w:szCs w:val="18"/>
        </w:rPr>
        <w:t>本条所称“平安集团”是指中国平安保险（集团）股份有限公司及其直接或间接控股的公司，以及中国平安保险（集团）股份有限公司直接或间接作为其单一最大股东的公司。</w:t>
      </w:r>
    </w:p>
    <w:p w:rsidR="0074339F" w:rsidRDefault="00675EC4" w:rsidP="00423DE5">
      <w:pPr>
        <w:rPr>
          <w:rFonts w:ascii="微软雅黑" w:eastAsia="微软雅黑" w:hAnsi="微软雅黑"/>
          <w:sz w:val="18"/>
          <w:szCs w:val="18"/>
        </w:rPr>
      </w:pPr>
      <w:r w:rsidRPr="00B87CA8">
        <w:rPr>
          <w:rFonts w:ascii="微软雅黑" w:eastAsia="微软雅黑" w:hAnsi="微软雅黑" w:hint="eastAsia"/>
          <w:sz w:val="18"/>
          <w:szCs w:val="18"/>
        </w:rPr>
        <w:t>如您不同意上述授权条款的部分或全部，可【致电客户热线（95511）】取消或变更授权。</w:t>
      </w:r>
    </w:p>
    <w:p w:rsidR="00C92ADD" w:rsidRPr="00C92ADD" w:rsidRDefault="00C92ADD" w:rsidP="00C92ADD">
      <w:pPr>
        <w:spacing w:beforeLines="50" w:before="156" w:afterLines="50" w:after="156" w:line="200" w:lineRule="exact"/>
        <w:contextualSpacing/>
        <w:jc w:val="left"/>
        <w:outlineLvl w:val="0"/>
        <w:rPr>
          <w:rFonts w:ascii="微软雅黑" w:eastAsia="微软雅黑" w:hAnsi="微软雅黑"/>
          <w:b/>
          <w:sz w:val="18"/>
          <w:szCs w:val="18"/>
        </w:rPr>
      </w:pPr>
      <w:r>
        <w:rPr>
          <w:rFonts w:ascii="方正准圆简体" w:eastAsia="方正准圆简体" w:hAnsi="宋体" w:hint="eastAsia"/>
          <w:b/>
          <w:sz w:val="18"/>
          <w:szCs w:val="18"/>
        </w:rPr>
        <w:t>5、</w:t>
      </w:r>
      <w:r w:rsidRPr="00C92ADD">
        <w:rPr>
          <w:rFonts w:ascii="微软雅黑" w:eastAsia="微软雅黑" w:hAnsi="微软雅黑" w:hint="eastAsia"/>
          <w:b/>
          <w:sz w:val="18"/>
          <w:szCs w:val="18"/>
        </w:rPr>
        <w:t>公司</w:t>
      </w:r>
      <w:r w:rsidR="004E6B64">
        <w:rPr>
          <w:rFonts w:ascii="微软雅黑" w:eastAsia="微软雅黑" w:hAnsi="微软雅黑" w:hint="eastAsia"/>
          <w:b/>
          <w:sz w:val="18"/>
          <w:szCs w:val="18"/>
        </w:rPr>
        <w:t>2017</w:t>
      </w:r>
      <w:r w:rsidRPr="00C92ADD">
        <w:rPr>
          <w:rFonts w:ascii="微软雅黑" w:eastAsia="微软雅黑" w:hAnsi="微软雅黑"/>
          <w:b/>
          <w:sz w:val="18"/>
          <w:szCs w:val="18"/>
        </w:rPr>
        <w:t>年</w:t>
      </w:r>
      <w:r w:rsidR="004E6B64">
        <w:rPr>
          <w:rFonts w:ascii="微软雅黑" w:eastAsia="微软雅黑" w:hAnsi="微软雅黑" w:hint="eastAsia"/>
          <w:b/>
          <w:sz w:val="18"/>
          <w:szCs w:val="18"/>
        </w:rPr>
        <w:t>一</w:t>
      </w:r>
      <w:r w:rsidRPr="00C92ADD">
        <w:rPr>
          <w:rFonts w:ascii="微软雅黑" w:eastAsia="微软雅黑" w:hAnsi="微软雅黑"/>
          <w:b/>
          <w:sz w:val="18"/>
          <w:szCs w:val="18"/>
        </w:rPr>
        <w:t>季度的综合偿付能力充足率</w:t>
      </w:r>
      <w:r w:rsidR="004E6B64">
        <w:rPr>
          <w:rFonts w:ascii="微软雅黑" w:eastAsia="微软雅黑" w:hAnsi="微软雅黑" w:hint="eastAsia"/>
          <w:b/>
          <w:sz w:val="18"/>
          <w:szCs w:val="18"/>
        </w:rPr>
        <w:t>262.30</w:t>
      </w:r>
      <w:r w:rsidRPr="00EC59F9">
        <w:rPr>
          <w:rFonts w:ascii="微软雅黑" w:eastAsia="微软雅黑" w:hAnsi="微软雅黑"/>
          <w:b/>
          <w:sz w:val="18"/>
          <w:szCs w:val="18"/>
        </w:rPr>
        <w:t>%</w:t>
      </w:r>
      <w:r w:rsidRPr="00C92ADD">
        <w:rPr>
          <w:rFonts w:ascii="微软雅黑" w:eastAsia="微软雅黑" w:hAnsi="微软雅黑"/>
          <w:b/>
          <w:sz w:val="18"/>
          <w:szCs w:val="18"/>
        </w:rPr>
        <w:t>，最近一期风险综合评级为</w:t>
      </w:r>
      <w:r w:rsidR="00EC59F9" w:rsidRPr="00EC59F9">
        <w:rPr>
          <w:rFonts w:ascii="微软雅黑" w:eastAsia="微软雅黑" w:hAnsi="微软雅黑" w:hint="eastAsia"/>
          <w:b/>
          <w:sz w:val="18"/>
          <w:szCs w:val="18"/>
        </w:rPr>
        <w:t>B</w:t>
      </w:r>
      <w:r w:rsidRPr="00C92ADD">
        <w:rPr>
          <w:rFonts w:ascii="微软雅黑" w:eastAsia="微软雅黑" w:hAnsi="微软雅黑"/>
          <w:b/>
          <w:sz w:val="18"/>
          <w:szCs w:val="18"/>
        </w:rPr>
        <w:t>，偿付能力充足率</w:t>
      </w:r>
      <w:r w:rsidR="00EC59F9" w:rsidRPr="00EC59F9">
        <w:rPr>
          <w:rFonts w:ascii="微软雅黑" w:eastAsia="微软雅黑" w:hAnsi="微软雅黑" w:hint="eastAsia"/>
          <w:b/>
          <w:sz w:val="18"/>
          <w:szCs w:val="18"/>
        </w:rPr>
        <w:t>符合</w:t>
      </w:r>
      <w:r w:rsidRPr="00C92ADD">
        <w:rPr>
          <w:rFonts w:ascii="微软雅黑" w:eastAsia="微软雅黑" w:hAnsi="微软雅黑"/>
          <w:b/>
          <w:sz w:val="18"/>
          <w:szCs w:val="18"/>
        </w:rPr>
        <w:t>监管要求</w:t>
      </w:r>
      <w:r w:rsidRPr="00EC59F9">
        <w:rPr>
          <w:rFonts w:ascii="微软雅黑" w:eastAsia="微软雅黑" w:hAnsi="微软雅黑"/>
          <w:b/>
          <w:sz w:val="18"/>
          <w:szCs w:val="18"/>
        </w:rPr>
        <w:t>。</w:t>
      </w:r>
      <w:r w:rsidRPr="00C92ADD">
        <w:rPr>
          <w:rFonts w:ascii="微软雅黑" w:eastAsia="微软雅黑" w:hAnsi="微软雅黑" w:hint="eastAsia"/>
          <w:b/>
          <w:sz w:val="18"/>
          <w:szCs w:val="18"/>
        </w:rPr>
        <w:t>公司偿付能力信息公开披露</w:t>
      </w:r>
      <w:r>
        <w:rPr>
          <w:rFonts w:ascii="微软雅黑" w:eastAsia="微软雅黑" w:hAnsi="微软雅黑" w:hint="eastAsia"/>
          <w:b/>
          <w:sz w:val="18"/>
          <w:szCs w:val="18"/>
        </w:rPr>
        <w:t>查询地址：</w:t>
      </w:r>
      <w:hyperlink r:id="rId12" w:history="1">
        <w:r w:rsidRPr="001C685E">
          <w:rPr>
            <w:rStyle w:val="a4"/>
            <w:rFonts w:eastAsia="方正准圆简体"/>
            <w:sz w:val="18"/>
            <w:szCs w:val="18"/>
          </w:rPr>
          <w:t>http://yl.pingan.com/px/publicInfoDisclosure/infoDisclosure/solvencyInfo.shtml</w:t>
        </w:r>
      </w:hyperlink>
    </w:p>
    <w:sectPr w:rsidR="00C92ADD" w:rsidRPr="00C92ADD" w:rsidSect="000D07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90" w:rsidRDefault="00087A90" w:rsidP="003159ED">
      <w:r>
        <w:separator/>
      </w:r>
    </w:p>
  </w:endnote>
  <w:endnote w:type="continuationSeparator" w:id="0">
    <w:p w:rsidR="00087A90" w:rsidRDefault="00087A90" w:rsidP="0031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准圆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90" w:rsidRDefault="00087A90" w:rsidP="003159ED">
      <w:r>
        <w:separator/>
      </w:r>
    </w:p>
  </w:footnote>
  <w:footnote w:type="continuationSeparator" w:id="0">
    <w:p w:rsidR="00087A90" w:rsidRDefault="00087A90" w:rsidP="0031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7E4C"/>
    <w:multiLevelType w:val="hybridMultilevel"/>
    <w:tmpl w:val="095C8F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60051B5"/>
    <w:multiLevelType w:val="hybridMultilevel"/>
    <w:tmpl w:val="C82254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515397"/>
    <w:multiLevelType w:val="hybridMultilevel"/>
    <w:tmpl w:val="3CA292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CD1C79"/>
    <w:multiLevelType w:val="hybridMultilevel"/>
    <w:tmpl w:val="FD1804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C666560"/>
    <w:multiLevelType w:val="hybridMultilevel"/>
    <w:tmpl w:val="C2BC45A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12020484"/>
    <w:multiLevelType w:val="hybridMultilevel"/>
    <w:tmpl w:val="4A483BDE"/>
    <w:lvl w:ilvl="0" w:tplc="4A5866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58005FB"/>
    <w:multiLevelType w:val="hybridMultilevel"/>
    <w:tmpl w:val="5978E2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FE60FD"/>
    <w:multiLevelType w:val="hybridMultilevel"/>
    <w:tmpl w:val="698C8E30"/>
    <w:lvl w:ilvl="0" w:tplc="3390961E">
      <w:numFmt w:val="bullet"/>
      <w:lvlText w:val="●"/>
      <w:lvlJc w:val="left"/>
      <w:pPr>
        <w:ind w:left="360" w:hanging="360"/>
      </w:pPr>
      <w:rPr>
        <w:rFonts w:ascii="黑体" w:eastAsia="黑体" w:hAnsi="黑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E2B0045"/>
    <w:multiLevelType w:val="hybridMultilevel"/>
    <w:tmpl w:val="05200724"/>
    <w:lvl w:ilvl="0" w:tplc="9A10E326">
      <w:start w:val="1"/>
      <w:numFmt w:val="lowerLetter"/>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9">
    <w:nsid w:val="29D9327F"/>
    <w:multiLevelType w:val="hybridMultilevel"/>
    <w:tmpl w:val="D638D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F32477A"/>
    <w:multiLevelType w:val="hybridMultilevel"/>
    <w:tmpl w:val="F30CDA8A"/>
    <w:lvl w:ilvl="0" w:tplc="2884D5A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8944D2"/>
    <w:multiLevelType w:val="hybridMultilevel"/>
    <w:tmpl w:val="BF2A2D4E"/>
    <w:lvl w:ilvl="0" w:tplc="995A9BF0">
      <w:start w:val="1"/>
      <w:numFmt w:val="decimalFullWidth"/>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055927"/>
    <w:multiLevelType w:val="hybridMultilevel"/>
    <w:tmpl w:val="D90AD6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FD20BF7"/>
    <w:multiLevelType w:val="hybridMultilevel"/>
    <w:tmpl w:val="4AE8F32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42BB4BE3"/>
    <w:multiLevelType w:val="hybridMultilevel"/>
    <w:tmpl w:val="D416CA9E"/>
    <w:lvl w:ilvl="0" w:tplc="7E644C9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2A445A"/>
    <w:multiLevelType w:val="hybridMultilevel"/>
    <w:tmpl w:val="FBBE2A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501C13F4"/>
    <w:multiLevelType w:val="hybridMultilevel"/>
    <w:tmpl w:val="6AC6A87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4742DA2"/>
    <w:multiLevelType w:val="hybridMultilevel"/>
    <w:tmpl w:val="D6A4EA4E"/>
    <w:lvl w:ilvl="0" w:tplc="7314382A">
      <w:start w:val="1"/>
      <w:numFmt w:val="bullet"/>
      <w:lvlText w:val=""/>
      <w:lvlJc w:val="left"/>
      <w:pPr>
        <w:tabs>
          <w:tab w:val="num" w:pos="720"/>
        </w:tabs>
        <w:ind w:left="720" w:hanging="360"/>
      </w:pPr>
      <w:rPr>
        <w:rFonts w:ascii="Wingdings" w:hAnsi="Wingdings" w:hint="default"/>
      </w:rPr>
    </w:lvl>
    <w:lvl w:ilvl="1" w:tplc="001C7960" w:tentative="1">
      <w:start w:val="1"/>
      <w:numFmt w:val="bullet"/>
      <w:lvlText w:val=""/>
      <w:lvlJc w:val="left"/>
      <w:pPr>
        <w:tabs>
          <w:tab w:val="num" w:pos="1440"/>
        </w:tabs>
        <w:ind w:left="1440" w:hanging="360"/>
      </w:pPr>
      <w:rPr>
        <w:rFonts w:ascii="Wingdings" w:hAnsi="Wingdings" w:hint="default"/>
      </w:rPr>
    </w:lvl>
    <w:lvl w:ilvl="2" w:tplc="E772A1A4" w:tentative="1">
      <w:start w:val="1"/>
      <w:numFmt w:val="bullet"/>
      <w:lvlText w:val=""/>
      <w:lvlJc w:val="left"/>
      <w:pPr>
        <w:tabs>
          <w:tab w:val="num" w:pos="2160"/>
        </w:tabs>
        <w:ind w:left="2160" w:hanging="360"/>
      </w:pPr>
      <w:rPr>
        <w:rFonts w:ascii="Wingdings" w:hAnsi="Wingdings" w:hint="default"/>
      </w:rPr>
    </w:lvl>
    <w:lvl w:ilvl="3" w:tplc="82BC08E6" w:tentative="1">
      <w:start w:val="1"/>
      <w:numFmt w:val="bullet"/>
      <w:lvlText w:val=""/>
      <w:lvlJc w:val="left"/>
      <w:pPr>
        <w:tabs>
          <w:tab w:val="num" w:pos="2880"/>
        </w:tabs>
        <w:ind w:left="2880" w:hanging="360"/>
      </w:pPr>
      <w:rPr>
        <w:rFonts w:ascii="Wingdings" w:hAnsi="Wingdings" w:hint="default"/>
      </w:rPr>
    </w:lvl>
    <w:lvl w:ilvl="4" w:tplc="DE3AFEE2" w:tentative="1">
      <w:start w:val="1"/>
      <w:numFmt w:val="bullet"/>
      <w:lvlText w:val=""/>
      <w:lvlJc w:val="left"/>
      <w:pPr>
        <w:tabs>
          <w:tab w:val="num" w:pos="3600"/>
        </w:tabs>
        <w:ind w:left="3600" w:hanging="360"/>
      </w:pPr>
      <w:rPr>
        <w:rFonts w:ascii="Wingdings" w:hAnsi="Wingdings" w:hint="default"/>
      </w:rPr>
    </w:lvl>
    <w:lvl w:ilvl="5" w:tplc="CFE8786C" w:tentative="1">
      <w:start w:val="1"/>
      <w:numFmt w:val="bullet"/>
      <w:lvlText w:val=""/>
      <w:lvlJc w:val="left"/>
      <w:pPr>
        <w:tabs>
          <w:tab w:val="num" w:pos="4320"/>
        </w:tabs>
        <w:ind w:left="4320" w:hanging="360"/>
      </w:pPr>
      <w:rPr>
        <w:rFonts w:ascii="Wingdings" w:hAnsi="Wingdings" w:hint="default"/>
      </w:rPr>
    </w:lvl>
    <w:lvl w:ilvl="6" w:tplc="50289650" w:tentative="1">
      <w:start w:val="1"/>
      <w:numFmt w:val="bullet"/>
      <w:lvlText w:val=""/>
      <w:lvlJc w:val="left"/>
      <w:pPr>
        <w:tabs>
          <w:tab w:val="num" w:pos="5040"/>
        </w:tabs>
        <w:ind w:left="5040" w:hanging="360"/>
      </w:pPr>
      <w:rPr>
        <w:rFonts w:ascii="Wingdings" w:hAnsi="Wingdings" w:hint="default"/>
      </w:rPr>
    </w:lvl>
    <w:lvl w:ilvl="7" w:tplc="E1089976" w:tentative="1">
      <w:start w:val="1"/>
      <w:numFmt w:val="bullet"/>
      <w:lvlText w:val=""/>
      <w:lvlJc w:val="left"/>
      <w:pPr>
        <w:tabs>
          <w:tab w:val="num" w:pos="5760"/>
        </w:tabs>
        <w:ind w:left="5760" w:hanging="360"/>
      </w:pPr>
      <w:rPr>
        <w:rFonts w:ascii="Wingdings" w:hAnsi="Wingdings" w:hint="default"/>
      </w:rPr>
    </w:lvl>
    <w:lvl w:ilvl="8" w:tplc="B0FEB262" w:tentative="1">
      <w:start w:val="1"/>
      <w:numFmt w:val="bullet"/>
      <w:lvlText w:val=""/>
      <w:lvlJc w:val="left"/>
      <w:pPr>
        <w:tabs>
          <w:tab w:val="num" w:pos="6480"/>
        </w:tabs>
        <w:ind w:left="6480" w:hanging="360"/>
      </w:pPr>
      <w:rPr>
        <w:rFonts w:ascii="Wingdings" w:hAnsi="Wingdings" w:hint="default"/>
      </w:rPr>
    </w:lvl>
  </w:abstractNum>
  <w:abstractNum w:abstractNumId="18">
    <w:nsid w:val="56E31287"/>
    <w:multiLevelType w:val="hybridMultilevel"/>
    <w:tmpl w:val="8E889F94"/>
    <w:lvl w:ilvl="0" w:tplc="F53472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8F97E5F"/>
    <w:multiLevelType w:val="hybridMultilevel"/>
    <w:tmpl w:val="A7FE2A74"/>
    <w:lvl w:ilvl="0" w:tplc="6952D3E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0EA34E0"/>
    <w:multiLevelType w:val="hybridMultilevel"/>
    <w:tmpl w:val="B4E659B2"/>
    <w:lvl w:ilvl="0" w:tplc="4E3252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655115A7"/>
    <w:multiLevelType w:val="hybridMultilevel"/>
    <w:tmpl w:val="DA2084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C746F13"/>
    <w:multiLevelType w:val="hybridMultilevel"/>
    <w:tmpl w:val="B4E659B2"/>
    <w:lvl w:ilvl="0" w:tplc="4E3252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16D3308"/>
    <w:multiLevelType w:val="hybridMultilevel"/>
    <w:tmpl w:val="E5160F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80E09FB"/>
    <w:multiLevelType w:val="hybridMultilevel"/>
    <w:tmpl w:val="2A02D4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AF15217"/>
    <w:multiLevelType w:val="hybridMultilevel"/>
    <w:tmpl w:val="0AB2B3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12"/>
  </w:num>
  <w:num w:numId="4">
    <w:abstractNumId w:val="3"/>
  </w:num>
  <w:num w:numId="5">
    <w:abstractNumId w:val="6"/>
  </w:num>
  <w:num w:numId="6">
    <w:abstractNumId w:val="0"/>
  </w:num>
  <w:num w:numId="7">
    <w:abstractNumId w:val="23"/>
  </w:num>
  <w:num w:numId="8">
    <w:abstractNumId w:val="19"/>
  </w:num>
  <w:num w:numId="9">
    <w:abstractNumId w:val="24"/>
  </w:num>
  <w:num w:numId="10">
    <w:abstractNumId w:val="1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9"/>
  </w:num>
  <w:num w:numId="15">
    <w:abstractNumId w:val="16"/>
  </w:num>
  <w:num w:numId="16">
    <w:abstractNumId w:val="7"/>
  </w:num>
  <w:num w:numId="17">
    <w:abstractNumId w:val="11"/>
  </w:num>
  <w:num w:numId="18">
    <w:abstractNumId w:val="15"/>
  </w:num>
  <w:num w:numId="19">
    <w:abstractNumId w:val="4"/>
  </w:num>
  <w:num w:numId="20">
    <w:abstractNumId w:val="21"/>
  </w:num>
  <w:num w:numId="21">
    <w:abstractNumId w:val="2"/>
  </w:num>
  <w:num w:numId="22">
    <w:abstractNumId w:val="8"/>
  </w:num>
  <w:num w:numId="23">
    <w:abstractNumId w:val="17"/>
  </w:num>
  <w:num w:numId="24">
    <w:abstractNumId w:val="10"/>
  </w:num>
  <w:num w:numId="25">
    <w:abstractNumId w:val="1"/>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00"/>
    <w:rsid w:val="00000F71"/>
    <w:rsid w:val="00002456"/>
    <w:rsid w:val="00006881"/>
    <w:rsid w:val="0002286E"/>
    <w:rsid w:val="00026234"/>
    <w:rsid w:val="00026C1F"/>
    <w:rsid w:val="00027DDD"/>
    <w:rsid w:val="00032871"/>
    <w:rsid w:val="00035F88"/>
    <w:rsid w:val="00040964"/>
    <w:rsid w:val="0005559F"/>
    <w:rsid w:val="0006048E"/>
    <w:rsid w:val="00064732"/>
    <w:rsid w:val="00066F2B"/>
    <w:rsid w:val="00074579"/>
    <w:rsid w:val="00087A90"/>
    <w:rsid w:val="00094A80"/>
    <w:rsid w:val="00096C19"/>
    <w:rsid w:val="000A3800"/>
    <w:rsid w:val="000B39BC"/>
    <w:rsid w:val="000B67E2"/>
    <w:rsid w:val="000C0C0F"/>
    <w:rsid w:val="000C48EB"/>
    <w:rsid w:val="000C7D62"/>
    <w:rsid w:val="000D079B"/>
    <w:rsid w:val="000D114D"/>
    <w:rsid w:val="000D298A"/>
    <w:rsid w:val="000D3D6E"/>
    <w:rsid w:val="000D7076"/>
    <w:rsid w:val="000D78C0"/>
    <w:rsid w:val="000E1C01"/>
    <w:rsid w:val="000E29BC"/>
    <w:rsid w:val="000E4C11"/>
    <w:rsid w:val="000F1491"/>
    <w:rsid w:val="000F15D2"/>
    <w:rsid w:val="000F3C8A"/>
    <w:rsid w:val="000F682D"/>
    <w:rsid w:val="000F7479"/>
    <w:rsid w:val="0010606B"/>
    <w:rsid w:val="001120F1"/>
    <w:rsid w:val="00121086"/>
    <w:rsid w:val="001319BE"/>
    <w:rsid w:val="00137160"/>
    <w:rsid w:val="00143C4A"/>
    <w:rsid w:val="00144C56"/>
    <w:rsid w:val="00150ED3"/>
    <w:rsid w:val="00151F9C"/>
    <w:rsid w:val="00154508"/>
    <w:rsid w:val="00156DB1"/>
    <w:rsid w:val="00162236"/>
    <w:rsid w:val="00181BB3"/>
    <w:rsid w:val="001913AE"/>
    <w:rsid w:val="001A091E"/>
    <w:rsid w:val="001A57DD"/>
    <w:rsid w:val="001B69CA"/>
    <w:rsid w:val="001C210F"/>
    <w:rsid w:val="001C30CA"/>
    <w:rsid w:val="001C5C70"/>
    <w:rsid w:val="001E4E5C"/>
    <w:rsid w:val="001E6C42"/>
    <w:rsid w:val="001F01F6"/>
    <w:rsid w:val="001F2ACE"/>
    <w:rsid w:val="0021111C"/>
    <w:rsid w:val="0021419D"/>
    <w:rsid w:val="0021676E"/>
    <w:rsid w:val="0021696A"/>
    <w:rsid w:val="00232724"/>
    <w:rsid w:val="00240781"/>
    <w:rsid w:val="002571A2"/>
    <w:rsid w:val="0026185B"/>
    <w:rsid w:val="00284549"/>
    <w:rsid w:val="00285B70"/>
    <w:rsid w:val="00287A5A"/>
    <w:rsid w:val="002946D2"/>
    <w:rsid w:val="0029753C"/>
    <w:rsid w:val="00297CA4"/>
    <w:rsid w:val="002B0442"/>
    <w:rsid w:val="002B0BDD"/>
    <w:rsid w:val="002B114B"/>
    <w:rsid w:val="002D1E58"/>
    <w:rsid w:val="002E1270"/>
    <w:rsid w:val="002E5793"/>
    <w:rsid w:val="002E5988"/>
    <w:rsid w:val="002F1BA4"/>
    <w:rsid w:val="002F5EC1"/>
    <w:rsid w:val="002F67E5"/>
    <w:rsid w:val="002F77E7"/>
    <w:rsid w:val="003159ED"/>
    <w:rsid w:val="00322F07"/>
    <w:rsid w:val="00326264"/>
    <w:rsid w:val="003273BD"/>
    <w:rsid w:val="003348DF"/>
    <w:rsid w:val="00335E88"/>
    <w:rsid w:val="00353A6B"/>
    <w:rsid w:val="00356975"/>
    <w:rsid w:val="00363A5C"/>
    <w:rsid w:val="00377555"/>
    <w:rsid w:val="00377BD0"/>
    <w:rsid w:val="003926B5"/>
    <w:rsid w:val="003A4788"/>
    <w:rsid w:val="003A60D7"/>
    <w:rsid w:val="003A7976"/>
    <w:rsid w:val="003B091E"/>
    <w:rsid w:val="003B30DA"/>
    <w:rsid w:val="003B6006"/>
    <w:rsid w:val="003C0ADE"/>
    <w:rsid w:val="003C338A"/>
    <w:rsid w:val="003C53CC"/>
    <w:rsid w:val="003C5643"/>
    <w:rsid w:val="003C6780"/>
    <w:rsid w:val="003D6016"/>
    <w:rsid w:val="003E0AF3"/>
    <w:rsid w:val="003E4C2F"/>
    <w:rsid w:val="003E4C73"/>
    <w:rsid w:val="00400A89"/>
    <w:rsid w:val="0040183C"/>
    <w:rsid w:val="00402082"/>
    <w:rsid w:val="00412F66"/>
    <w:rsid w:val="00423DE5"/>
    <w:rsid w:val="0043309D"/>
    <w:rsid w:val="004439FB"/>
    <w:rsid w:val="00444BEA"/>
    <w:rsid w:val="00445757"/>
    <w:rsid w:val="00463560"/>
    <w:rsid w:val="004679C8"/>
    <w:rsid w:val="004753EC"/>
    <w:rsid w:val="00485AFE"/>
    <w:rsid w:val="00486C85"/>
    <w:rsid w:val="004C476E"/>
    <w:rsid w:val="004C5B47"/>
    <w:rsid w:val="004C6902"/>
    <w:rsid w:val="004D5C1E"/>
    <w:rsid w:val="004D6337"/>
    <w:rsid w:val="004E0489"/>
    <w:rsid w:val="004E1EB5"/>
    <w:rsid w:val="004E4301"/>
    <w:rsid w:val="004E6B64"/>
    <w:rsid w:val="004F0A11"/>
    <w:rsid w:val="005126ED"/>
    <w:rsid w:val="0051362A"/>
    <w:rsid w:val="00514EB2"/>
    <w:rsid w:val="00523A38"/>
    <w:rsid w:val="005250AD"/>
    <w:rsid w:val="00551DF6"/>
    <w:rsid w:val="00557319"/>
    <w:rsid w:val="00560307"/>
    <w:rsid w:val="00573D80"/>
    <w:rsid w:val="00584615"/>
    <w:rsid w:val="00585678"/>
    <w:rsid w:val="00587142"/>
    <w:rsid w:val="00593B39"/>
    <w:rsid w:val="005946C6"/>
    <w:rsid w:val="005A0A7A"/>
    <w:rsid w:val="005A19CC"/>
    <w:rsid w:val="005A3C28"/>
    <w:rsid w:val="005B0916"/>
    <w:rsid w:val="005B532F"/>
    <w:rsid w:val="005B53BC"/>
    <w:rsid w:val="005E5D09"/>
    <w:rsid w:val="005F057C"/>
    <w:rsid w:val="005F520F"/>
    <w:rsid w:val="00602962"/>
    <w:rsid w:val="00611F3B"/>
    <w:rsid w:val="00625965"/>
    <w:rsid w:val="00625A00"/>
    <w:rsid w:val="00625B18"/>
    <w:rsid w:val="00636852"/>
    <w:rsid w:val="00642736"/>
    <w:rsid w:val="00644AB4"/>
    <w:rsid w:val="006462C9"/>
    <w:rsid w:val="00651C40"/>
    <w:rsid w:val="00654496"/>
    <w:rsid w:val="00655687"/>
    <w:rsid w:val="006576D9"/>
    <w:rsid w:val="00675EC4"/>
    <w:rsid w:val="00686036"/>
    <w:rsid w:val="0069122A"/>
    <w:rsid w:val="00691792"/>
    <w:rsid w:val="00692EA3"/>
    <w:rsid w:val="00693A9C"/>
    <w:rsid w:val="006A3B06"/>
    <w:rsid w:val="006B0475"/>
    <w:rsid w:val="006B2E85"/>
    <w:rsid w:val="006B2F73"/>
    <w:rsid w:val="006B7BFD"/>
    <w:rsid w:val="006C4A59"/>
    <w:rsid w:val="006C61DA"/>
    <w:rsid w:val="006C6326"/>
    <w:rsid w:val="006D0FCA"/>
    <w:rsid w:val="006D1DD6"/>
    <w:rsid w:val="006D2C47"/>
    <w:rsid w:val="006D4F9E"/>
    <w:rsid w:val="006D77F4"/>
    <w:rsid w:val="006E5820"/>
    <w:rsid w:val="006E5E92"/>
    <w:rsid w:val="006E5F86"/>
    <w:rsid w:val="006F7DDF"/>
    <w:rsid w:val="00710CA6"/>
    <w:rsid w:val="0074339F"/>
    <w:rsid w:val="0074617F"/>
    <w:rsid w:val="007534F8"/>
    <w:rsid w:val="00754C5C"/>
    <w:rsid w:val="0075782D"/>
    <w:rsid w:val="00757B8B"/>
    <w:rsid w:val="00762D70"/>
    <w:rsid w:val="0077501D"/>
    <w:rsid w:val="00775639"/>
    <w:rsid w:val="007A17A7"/>
    <w:rsid w:val="007A55BF"/>
    <w:rsid w:val="007A70A3"/>
    <w:rsid w:val="007A75E7"/>
    <w:rsid w:val="007A7E04"/>
    <w:rsid w:val="007B29EB"/>
    <w:rsid w:val="007B2BD5"/>
    <w:rsid w:val="007B7C42"/>
    <w:rsid w:val="007C0936"/>
    <w:rsid w:val="007C5778"/>
    <w:rsid w:val="007C6546"/>
    <w:rsid w:val="007C79E1"/>
    <w:rsid w:val="007D6BC3"/>
    <w:rsid w:val="007E0C30"/>
    <w:rsid w:val="007E1550"/>
    <w:rsid w:val="007E25C6"/>
    <w:rsid w:val="007E2940"/>
    <w:rsid w:val="007E4AFD"/>
    <w:rsid w:val="007E5ADF"/>
    <w:rsid w:val="007F197D"/>
    <w:rsid w:val="00802988"/>
    <w:rsid w:val="00804F2A"/>
    <w:rsid w:val="00820E7A"/>
    <w:rsid w:val="00822493"/>
    <w:rsid w:val="00827712"/>
    <w:rsid w:val="008333C1"/>
    <w:rsid w:val="0083492B"/>
    <w:rsid w:val="00834C8B"/>
    <w:rsid w:val="00834FB2"/>
    <w:rsid w:val="00836EF1"/>
    <w:rsid w:val="00840837"/>
    <w:rsid w:val="0084085A"/>
    <w:rsid w:val="00842B55"/>
    <w:rsid w:val="008539A4"/>
    <w:rsid w:val="00865741"/>
    <w:rsid w:val="0087017F"/>
    <w:rsid w:val="008748C2"/>
    <w:rsid w:val="008867FE"/>
    <w:rsid w:val="008C22CE"/>
    <w:rsid w:val="008C7957"/>
    <w:rsid w:val="008C7C83"/>
    <w:rsid w:val="008D6956"/>
    <w:rsid w:val="008E3B23"/>
    <w:rsid w:val="00912E65"/>
    <w:rsid w:val="00917651"/>
    <w:rsid w:val="00922134"/>
    <w:rsid w:val="00923637"/>
    <w:rsid w:val="00923837"/>
    <w:rsid w:val="00924117"/>
    <w:rsid w:val="00925017"/>
    <w:rsid w:val="009252E8"/>
    <w:rsid w:val="00925BAE"/>
    <w:rsid w:val="00932163"/>
    <w:rsid w:val="009332F1"/>
    <w:rsid w:val="00934362"/>
    <w:rsid w:val="009373EC"/>
    <w:rsid w:val="00944D1E"/>
    <w:rsid w:val="00945D25"/>
    <w:rsid w:val="009463F3"/>
    <w:rsid w:val="00953544"/>
    <w:rsid w:val="00965965"/>
    <w:rsid w:val="00966237"/>
    <w:rsid w:val="00970DA2"/>
    <w:rsid w:val="00972F02"/>
    <w:rsid w:val="00973F1A"/>
    <w:rsid w:val="00980C61"/>
    <w:rsid w:val="00984AED"/>
    <w:rsid w:val="00985192"/>
    <w:rsid w:val="00985586"/>
    <w:rsid w:val="00996C11"/>
    <w:rsid w:val="009A1439"/>
    <w:rsid w:val="009B54B8"/>
    <w:rsid w:val="009C0BF4"/>
    <w:rsid w:val="009C568A"/>
    <w:rsid w:val="009C6C78"/>
    <w:rsid w:val="009D365F"/>
    <w:rsid w:val="009E0AA2"/>
    <w:rsid w:val="009E5720"/>
    <w:rsid w:val="009F3003"/>
    <w:rsid w:val="00A005B1"/>
    <w:rsid w:val="00A0060C"/>
    <w:rsid w:val="00A05ECF"/>
    <w:rsid w:val="00A260EE"/>
    <w:rsid w:val="00A37A25"/>
    <w:rsid w:val="00A44CAE"/>
    <w:rsid w:val="00A4642D"/>
    <w:rsid w:val="00A5515E"/>
    <w:rsid w:val="00A602B5"/>
    <w:rsid w:val="00A60AC8"/>
    <w:rsid w:val="00A651D8"/>
    <w:rsid w:val="00A66B91"/>
    <w:rsid w:val="00A8776D"/>
    <w:rsid w:val="00A91B51"/>
    <w:rsid w:val="00AB1C77"/>
    <w:rsid w:val="00AB3B17"/>
    <w:rsid w:val="00AC5E43"/>
    <w:rsid w:val="00AC5FC0"/>
    <w:rsid w:val="00AD2299"/>
    <w:rsid w:val="00AD7A82"/>
    <w:rsid w:val="00AE5BF1"/>
    <w:rsid w:val="00AF24ED"/>
    <w:rsid w:val="00AF3153"/>
    <w:rsid w:val="00B002FE"/>
    <w:rsid w:val="00B05F97"/>
    <w:rsid w:val="00B13BE6"/>
    <w:rsid w:val="00B13D5F"/>
    <w:rsid w:val="00B16C84"/>
    <w:rsid w:val="00B21D3D"/>
    <w:rsid w:val="00B250D0"/>
    <w:rsid w:val="00B31DF3"/>
    <w:rsid w:val="00B33066"/>
    <w:rsid w:val="00B452BC"/>
    <w:rsid w:val="00B576DC"/>
    <w:rsid w:val="00B759C8"/>
    <w:rsid w:val="00B77DFD"/>
    <w:rsid w:val="00B842C7"/>
    <w:rsid w:val="00B87608"/>
    <w:rsid w:val="00B87CA8"/>
    <w:rsid w:val="00B91FA6"/>
    <w:rsid w:val="00B92907"/>
    <w:rsid w:val="00BA3350"/>
    <w:rsid w:val="00BB0759"/>
    <w:rsid w:val="00BB1A25"/>
    <w:rsid w:val="00BB30AF"/>
    <w:rsid w:val="00BB7EDE"/>
    <w:rsid w:val="00BC13CC"/>
    <w:rsid w:val="00BC4FC3"/>
    <w:rsid w:val="00BD1474"/>
    <w:rsid w:val="00BF1534"/>
    <w:rsid w:val="00C1367E"/>
    <w:rsid w:val="00C31B90"/>
    <w:rsid w:val="00C4642B"/>
    <w:rsid w:val="00C530B7"/>
    <w:rsid w:val="00C53684"/>
    <w:rsid w:val="00C54432"/>
    <w:rsid w:val="00C57CB6"/>
    <w:rsid w:val="00C57FF1"/>
    <w:rsid w:val="00C60CD7"/>
    <w:rsid w:val="00C65D13"/>
    <w:rsid w:val="00C70B87"/>
    <w:rsid w:val="00C77D45"/>
    <w:rsid w:val="00C82541"/>
    <w:rsid w:val="00C8304B"/>
    <w:rsid w:val="00C90163"/>
    <w:rsid w:val="00C9169B"/>
    <w:rsid w:val="00C92697"/>
    <w:rsid w:val="00C92ADD"/>
    <w:rsid w:val="00CA050F"/>
    <w:rsid w:val="00CA1C8E"/>
    <w:rsid w:val="00CB6D30"/>
    <w:rsid w:val="00CB6D45"/>
    <w:rsid w:val="00CC1C8E"/>
    <w:rsid w:val="00CC5CB5"/>
    <w:rsid w:val="00CD12B4"/>
    <w:rsid w:val="00CD3044"/>
    <w:rsid w:val="00CD731B"/>
    <w:rsid w:val="00CE6346"/>
    <w:rsid w:val="00CE7B9A"/>
    <w:rsid w:val="00CF1B2F"/>
    <w:rsid w:val="00D00DFA"/>
    <w:rsid w:val="00D078F3"/>
    <w:rsid w:val="00D13766"/>
    <w:rsid w:val="00D14510"/>
    <w:rsid w:val="00D15FCD"/>
    <w:rsid w:val="00D26554"/>
    <w:rsid w:val="00D4168E"/>
    <w:rsid w:val="00D429BE"/>
    <w:rsid w:val="00D461B4"/>
    <w:rsid w:val="00D467A4"/>
    <w:rsid w:val="00D5015F"/>
    <w:rsid w:val="00D602BF"/>
    <w:rsid w:val="00D7648A"/>
    <w:rsid w:val="00D81EF4"/>
    <w:rsid w:val="00D85417"/>
    <w:rsid w:val="00D90393"/>
    <w:rsid w:val="00DA3011"/>
    <w:rsid w:val="00DA3AD0"/>
    <w:rsid w:val="00DB3BB8"/>
    <w:rsid w:val="00DC3884"/>
    <w:rsid w:val="00DC5901"/>
    <w:rsid w:val="00DC5B3F"/>
    <w:rsid w:val="00DC64B2"/>
    <w:rsid w:val="00DD0567"/>
    <w:rsid w:val="00DD1A75"/>
    <w:rsid w:val="00DD385E"/>
    <w:rsid w:val="00DD60F1"/>
    <w:rsid w:val="00DE27F7"/>
    <w:rsid w:val="00DE40CA"/>
    <w:rsid w:val="00DE4951"/>
    <w:rsid w:val="00DF6984"/>
    <w:rsid w:val="00E01657"/>
    <w:rsid w:val="00E075E0"/>
    <w:rsid w:val="00E17B73"/>
    <w:rsid w:val="00E23337"/>
    <w:rsid w:val="00E25DA9"/>
    <w:rsid w:val="00E460B3"/>
    <w:rsid w:val="00E51D59"/>
    <w:rsid w:val="00E54C76"/>
    <w:rsid w:val="00E559C3"/>
    <w:rsid w:val="00E71829"/>
    <w:rsid w:val="00E73209"/>
    <w:rsid w:val="00E73E9B"/>
    <w:rsid w:val="00E8360E"/>
    <w:rsid w:val="00E8377E"/>
    <w:rsid w:val="00E90887"/>
    <w:rsid w:val="00E90A04"/>
    <w:rsid w:val="00E917B5"/>
    <w:rsid w:val="00EA560E"/>
    <w:rsid w:val="00EA7E11"/>
    <w:rsid w:val="00EB09CB"/>
    <w:rsid w:val="00EB33B7"/>
    <w:rsid w:val="00EC0332"/>
    <w:rsid w:val="00EC12E0"/>
    <w:rsid w:val="00EC3A18"/>
    <w:rsid w:val="00EC59F9"/>
    <w:rsid w:val="00EE2388"/>
    <w:rsid w:val="00EE7406"/>
    <w:rsid w:val="00EE75E3"/>
    <w:rsid w:val="00EF3591"/>
    <w:rsid w:val="00F05464"/>
    <w:rsid w:val="00F14348"/>
    <w:rsid w:val="00F1452D"/>
    <w:rsid w:val="00F2394D"/>
    <w:rsid w:val="00F259FF"/>
    <w:rsid w:val="00F3183A"/>
    <w:rsid w:val="00F32671"/>
    <w:rsid w:val="00F32EDC"/>
    <w:rsid w:val="00F36447"/>
    <w:rsid w:val="00F37811"/>
    <w:rsid w:val="00F4277A"/>
    <w:rsid w:val="00F47DA9"/>
    <w:rsid w:val="00F65DDA"/>
    <w:rsid w:val="00F66665"/>
    <w:rsid w:val="00F8422C"/>
    <w:rsid w:val="00F86258"/>
    <w:rsid w:val="00FA2FB7"/>
    <w:rsid w:val="00FA6CB4"/>
    <w:rsid w:val="00FA7500"/>
    <w:rsid w:val="00FC6A1E"/>
    <w:rsid w:val="00FC6F91"/>
    <w:rsid w:val="00FC7B0C"/>
    <w:rsid w:val="00FD073B"/>
    <w:rsid w:val="00FD0A46"/>
    <w:rsid w:val="00FD0F40"/>
    <w:rsid w:val="00FD4977"/>
    <w:rsid w:val="00FD5D7B"/>
    <w:rsid w:val="00FD608B"/>
    <w:rsid w:val="00FD7061"/>
    <w:rsid w:val="00FD7BAD"/>
    <w:rsid w:val="00FF2C66"/>
    <w:rsid w:val="00FF542E"/>
    <w:rsid w:val="00FF6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D30"/>
    <w:pPr>
      <w:ind w:firstLineChars="200" w:firstLine="420"/>
    </w:pPr>
  </w:style>
  <w:style w:type="character" w:styleId="a4">
    <w:name w:val="Hyperlink"/>
    <w:basedOn w:val="a0"/>
    <w:uiPriority w:val="99"/>
    <w:unhideWhenUsed/>
    <w:rsid w:val="00074579"/>
    <w:rPr>
      <w:color w:val="0000FF" w:themeColor="hyperlink"/>
      <w:u w:val="single"/>
    </w:rPr>
  </w:style>
  <w:style w:type="character" w:styleId="a5">
    <w:name w:val="annotation reference"/>
    <w:basedOn w:val="a0"/>
    <w:unhideWhenUsed/>
    <w:rsid w:val="00C82541"/>
    <w:rPr>
      <w:sz w:val="21"/>
      <w:szCs w:val="21"/>
    </w:rPr>
  </w:style>
  <w:style w:type="paragraph" w:styleId="a6">
    <w:name w:val="annotation text"/>
    <w:basedOn w:val="a"/>
    <w:link w:val="Char"/>
    <w:unhideWhenUsed/>
    <w:rsid w:val="00C82541"/>
    <w:pPr>
      <w:jc w:val="left"/>
    </w:pPr>
  </w:style>
  <w:style w:type="character" w:customStyle="1" w:styleId="Char">
    <w:name w:val="批注文字 Char"/>
    <w:basedOn w:val="a0"/>
    <w:link w:val="a6"/>
    <w:rsid w:val="00C82541"/>
  </w:style>
  <w:style w:type="paragraph" w:styleId="a7">
    <w:name w:val="annotation subject"/>
    <w:basedOn w:val="a6"/>
    <w:next w:val="a6"/>
    <w:link w:val="Char0"/>
    <w:uiPriority w:val="99"/>
    <w:semiHidden/>
    <w:unhideWhenUsed/>
    <w:rsid w:val="00C82541"/>
    <w:rPr>
      <w:b/>
      <w:bCs/>
    </w:rPr>
  </w:style>
  <w:style w:type="character" w:customStyle="1" w:styleId="Char0">
    <w:name w:val="批注主题 Char"/>
    <w:basedOn w:val="Char"/>
    <w:link w:val="a7"/>
    <w:uiPriority w:val="99"/>
    <w:semiHidden/>
    <w:rsid w:val="00C82541"/>
    <w:rPr>
      <w:b/>
      <w:bCs/>
    </w:rPr>
  </w:style>
  <w:style w:type="paragraph" w:styleId="a8">
    <w:name w:val="Balloon Text"/>
    <w:basedOn w:val="a"/>
    <w:link w:val="Char1"/>
    <w:uiPriority w:val="99"/>
    <w:semiHidden/>
    <w:unhideWhenUsed/>
    <w:rsid w:val="00C82541"/>
    <w:rPr>
      <w:sz w:val="18"/>
      <w:szCs w:val="18"/>
    </w:rPr>
  </w:style>
  <w:style w:type="character" w:customStyle="1" w:styleId="Char1">
    <w:name w:val="批注框文本 Char"/>
    <w:basedOn w:val="a0"/>
    <w:link w:val="a8"/>
    <w:uiPriority w:val="99"/>
    <w:semiHidden/>
    <w:rsid w:val="00C82541"/>
    <w:rPr>
      <w:sz w:val="18"/>
      <w:szCs w:val="18"/>
    </w:rPr>
  </w:style>
  <w:style w:type="paragraph" w:styleId="a9">
    <w:name w:val="header"/>
    <w:basedOn w:val="a"/>
    <w:link w:val="Char2"/>
    <w:uiPriority w:val="99"/>
    <w:unhideWhenUsed/>
    <w:rsid w:val="003159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159ED"/>
    <w:rPr>
      <w:sz w:val="18"/>
      <w:szCs w:val="18"/>
    </w:rPr>
  </w:style>
  <w:style w:type="paragraph" w:styleId="aa">
    <w:name w:val="footer"/>
    <w:basedOn w:val="a"/>
    <w:link w:val="Char3"/>
    <w:uiPriority w:val="99"/>
    <w:unhideWhenUsed/>
    <w:rsid w:val="003159ED"/>
    <w:pPr>
      <w:tabs>
        <w:tab w:val="center" w:pos="4153"/>
        <w:tab w:val="right" w:pos="8306"/>
      </w:tabs>
      <w:snapToGrid w:val="0"/>
      <w:jc w:val="left"/>
    </w:pPr>
    <w:rPr>
      <w:sz w:val="18"/>
      <w:szCs w:val="18"/>
    </w:rPr>
  </w:style>
  <w:style w:type="character" w:customStyle="1" w:styleId="Char3">
    <w:name w:val="页脚 Char"/>
    <w:basedOn w:val="a0"/>
    <w:link w:val="aa"/>
    <w:uiPriority w:val="99"/>
    <w:rsid w:val="003159ED"/>
    <w:rPr>
      <w:sz w:val="18"/>
      <w:szCs w:val="18"/>
    </w:rPr>
  </w:style>
  <w:style w:type="paragraph" w:styleId="ab">
    <w:name w:val="Normal (Web)"/>
    <w:basedOn w:val="a"/>
    <w:uiPriority w:val="99"/>
    <w:semiHidden/>
    <w:unhideWhenUsed/>
    <w:rsid w:val="00E73E9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FA2FB7"/>
    <w:pPr>
      <w:widowControl w:val="0"/>
      <w:autoSpaceDE w:val="0"/>
      <w:autoSpaceDN w:val="0"/>
      <w:adjustRightInd w:val="0"/>
    </w:pPr>
    <w:rPr>
      <w:rFonts w:ascii="仿宋_GB2312" w:eastAsia="仿宋_GB2312" w:cs="仿宋_GB2312"/>
      <w:color w:val="000000"/>
      <w:kern w:val="0"/>
      <w:sz w:val="24"/>
      <w:szCs w:val="24"/>
    </w:rPr>
  </w:style>
  <w:style w:type="table" w:styleId="ac">
    <w:name w:val="Table Grid"/>
    <w:basedOn w:val="a1"/>
    <w:uiPriority w:val="59"/>
    <w:rsid w:val="0006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font1">
    <w:name w:val="red_font1"/>
    <w:basedOn w:val="a0"/>
    <w:rsid w:val="009F3003"/>
    <w:rPr>
      <w:color w:val="FF6633"/>
    </w:rPr>
  </w:style>
  <w:style w:type="paragraph" w:styleId="ad">
    <w:name w:val="Revision"/>
    <w:hidden/>
    <w:uiPriority w:val="99"/>
    <w:semiHidden/>
    <w:rsid w:val="00FC6A1E"/>
  </w:style>
  <w:style w:type="character" w:styleId="ae">
    <w:name w:val="FollowedHyperlink"/>
    <w:basedOn w:val="a0"/>
    <w:uiPriority w:val="99"/>
    <w:semiHidden/>
    <w:unhideWhenUsed/>
    <w:rsid w:val="00C92A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D30"/>
    <w:pPr>
      <w:ind w:firstLineChars="200" w:firstLine="420"/>
    </w:pPr>
  </w:style>
  <w:style w:type="character" w:styleId="a4">
    <w:name w:val="Hyperlink"/>
    <w:basedOn w:val="a0"/>
    <w:uiPriority w:val="99"/>
    <w:unhideWhenUsed/>
    <w:rsid w:val="00074579"/>
    <w:rPr>
      <w:color w:val="0000FF" w:themeColor="hyperlink"/>
      <w:u w:val="single"/>
    </w:rPr>
  </w:style>
  <w:style w:type="character" w:styleId="a5">
    <w:name w:val="annotation reference"/>
    <w:basedOn w:val="a0"/>
    <w:unhideWhenUsed/>
    <w:rsid w:val="00C82541"/>
    <w:rPr>
      <w:sz w:val="21"/>
      <w:szCs w:val="21"/>
    </w:rPr>
  </w:style>
  <w:style w:type="paragraph" w:styleId="a6">
    <w:name w:val="annotation text"/>
    <w:basedOn w:val="a"/>
    <w:link w:val="Char"/>
    <w:unhideWhenUsed/>
    <w:rsid w:val="00C82541"/>
    <w:pPr>
      <w:jc w:val="left"/>
    </w:pPr>
  </w:style>
  <w:style w:type="character" w:customStyle="1" w:styleId="Char">
    <w:name w:val="批注文字 Char"/>
    <w:basedOn w:val="a0"/>
    <w:link w:val="a6"/>
    <w:rsid w:val="00C82541"/>
  </w:style>
  <w:style w:type="paragraph" w:styleId="a7">
    <w:name w:val="annotation subject"/>
    <w:basedOn w:val="a6"/>
    <w:next w:val="a6"/>
    <w:link w:val="Char0"/>
    <w:uiPriority w:val="99"/>
    <w:semiHidden/>
    <w:unhideWhenUsed/>
    <w:rsid w:val="00C82541"/>
    <w:rPr>
      <w:b/>
      <w:bCs/>
    </w:rPr>
  </w:style>
  <w:style w:type="character" w:customStyle="1" w:styleId="Char0">
    <w:name w:val="批注主题 Char"/>
    <w:basedOn w:val="Char"/>
    <w:link w:val="a7"/>
    <w:uiPriority w:val="99"/>
    <w:semiHidden/>
    <w:rsid w:val="00C82541"/>
    <w:rPr>
      <w:b/>
      <w:bCs/>
    </w:rPr>
  </w:style>
  <w:style w:type="paragraph" w:styleId="a8">
    <w:name w:val="Balloon Text"/>
    <w:basedOn w:val="a"/>
    <w:link w:val="Char1"/>
    <w:uiPriority w:val="99"/>
    <w:semiHidden/>
    <w:unhideWhenUsed/>
    <w:rsid w:val="00C82541"/>
    <w:rPr>
      <w:sz w:val="18"/>
      <w:szCs w:val="18"/>
    </w:rPr>
  </w:style>
  <w:style w:type="character" w:customStyle="1" w:styleId="Char1">
    <w:name w:val="批注框文本 Char"/>
    <w:basedOn w:val="a0"/>
    <w:link w:val="a8"/>
    <w:uiPriority w:val="99"/>
    <w:semiHidden/>
    <w:rsid w:val="00C82541"/>
    <w:rPr>
      <w:sz w:val="18"/>
      <w:szCs w:val="18"/>
    </w:rPr>
  </w:style>
  <w:style w:type="paragraph" w:styleId="a9">
    <w:name w:val="header"/>
    <w:basedOn w:val="a"/>
    <w:link w:val="Char2"/>
    <w:uiPriority w:val="99"/>
    <w:unhideWhenUsed/>
    <w:rsid w:val="003159E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3159ED"/>
    <w:rPr>
      <w:sz w:val="18"/>
      <w:szCs w:val="18"/>
    </w:rPr>
  </w:style>
  <w:style w:type="paragraph" w:styleId="aa">
    <w:name w:val="footer"/>
    <w:basedOn w:val="a"/>
    <w:link w:val="Char3"/>
    <w:uiPriority w:val="99"/>
    <w:unhideWhenUsed/>
    <w:rsid w:val="003159ED"/>
    <w:pPr>
      <w:tabs>
        <w:tab w:val="center" w:pos="4153"/>
        <w:tab w:val="right" w:pos="8306"/>
      </w:tabs>
      <w:snapToGrid w:val="0"/>
      <w:jc w:val="left"/>
    </w:pPr>
    <w:rPr>
      <w:sz w:val="18"/>
      <w:szCs w:val="18"/>
    </w:rPr>
  </w:style>
  <w:style w:type="character" w:customStyle="1" w:styleId="Char3">
    <w:name w:val="页脚 Char"/>
    <w:basedOn w:val="a0"/>
    <w:link w:val="aa"/>
    <w:uiPriority w:val="99"/>
    <w:rsid w:val="003159ED"/>
    <w:rPr>
      <w:sz w:val="18"/>
      <w:szCs w:val="18"/>
    </w:rPr>
  </w:style>
  <w:style w:type="paragraph" w:styleId="ab">
    <w:name w:val="Normal (Web)"/>
    <w:basedOn w:val="a"/>
    <w:uiPriority w:val="99"/>
    <w:semiHidden/>
    <w:unhideWhenUsed/>
    <w:rsid w:val="00E73E9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FA2FB7"/>
    <w:pPr>
      <w:widowControl w:val="0"/>
      <w:autoSpaceDE w:val="0"/>
      <w:autoSpaceDN w:val="0"/>
      <w:adjustRightInd w:val="0"/>
    </w:pPr>
    <w:rPr>
      <w:rFonts w:ascii="仿宋_GB2312" w:eastAsia="仿宋_GB2312" w:cs="仿宋_GB2312"/>
      <w:color w:val="000000"/>
      <w:kern w:val="0"/>
      <w:sz w:val="24"/>
      <w:szCs w:val="24"/>
    </w:rPr>
  </w:style>
  <w:style w:type="table" w:styleId="ac">
    <w:name w:val="Table Grid"/>
    <w:basedOn w:val="a1"/>
    <w:uiPriority w:val="59"/>
    <w:rsid w:val="0006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dfont1">
    <w:name w:val="red_font1"/>
    <w:basedOn w:val="a0"/>
    <w:rsid w:val="009F3003"/>
    <w:rPr>
      <w:color w:val="FF6633"/>
    </w:rPr>
  </w:style>
  <w:style w:type="paragraph" w:styleId="ad">
    <w:name w:val="Revision"/>
    <w:hidden/>
    <w:uiPriority w:val="99"/>
    <w:semiHidden/>
    <w:rsid w:val="00FC6A1E"/>
  </w:style>
  <w:style w:type="character" w:styleId="ae">
    <w:name w:val="FollowedHyperlink"/>
    <w:basedOn w:val="a0"/>
    <w:uiPriority w:val="99"/>
    <w:semiHidden/>
    <w:unhideWhenUsed/>
    <w:rsid w:val="00C92A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728">
      <w:bodyDiv w:val="1"/>
      <w:marLeft w:val="0"/>
      <w:marRight w:val="0"/>
      <w:marTop w:val="0"/>
      <w:marBottom w:val="0"/>
      <w:divBdr>
        <w:top w:val="none" w:sz="0" w:space="0" w:color="auto"/>
        <w:left w:val="none" w:sz="0" w:space="0" w:color="auto"/>
        <w:bottom w:val="none" w:sz="0" w:space="0" w:color="auto"/>
        <w:right w:val="none" w:sz="0" w:space="0" w:color="auto"/>
      </w:divBdr>
    </w:div>
    <w:div w:id="279192529">
      <w:bodyDiv w:val="1"/>
      <w:marLeft w:val="0"/>
      <w:marRight w:val="0"/>
      <w:marTop w:val="0"/>
      <w:marBottom w:val="0"/>
      <w:divBdr>
        <w:top w:val="none" w:sz="0" w:space="0" w:color="auto"/>
        <w:left w:val="none" w:sz="0" w:space="0" w:color="auto"/>
        <w:bottom w:val="none" w:sz="0" w:space="0" w:color="auto"/>
        <w:right w:val="none" w:sz="0" w:space="0" w:color="auto"/>
      </w:divBdr>
    </w:div>
    <w:div w:id="389349505">
      <w:bodyDiv w:val="1"/>
      <w:marLeft w:val="0"/>
      <w:marRight w:val="0"/>
      <w:marTop w:val="0"/>
      <w:marBottom w:val="0"/>
      <w:divBdr>
        <w:top w:val="none" w:sz="0" w:space="0" w:color="auto"/>
        <w:left w:val="none" w:sz="0" w:space="0" w:color="auto"/>
        <w:bottom w:val="none" w:sz="0" w:space="0" w:color="auto"/>
        <w:right w:val="none" w:sz="0" w:space="0" w:color="auto"/>
      </w:divBdr>
    </w:div>
    <w:div w:id="447892729">
      <w:bodyDiv w:val="1"/>
      <w:marLeft w:val="0"/>
      <w:marRight w:val="0"/>
      <w:marTop w:val="0"/>
      <w:marBottom w:val="0"/>
      <w:divBdr>
        <w:top w:val="none" w:sz="0" w:space="0" w:color="auto"/>
        <w:left w:val="none" w:sz="0" w:space="0" w:color="auto"/>
        <w:bottom w:val="none" w:sz="0" w:space="0" w:color="auto"/>
        <w:right w:val="none" w:sz="0" w:space="0" w:color="auto"/>
      </w:divBdr>
    </w:div>
    <w:div w:id="555094046">
      <w:bodyDiv w:val="1"/>
      <w:marLeft w:val="0"/>
      <w:marRight w:val="0"/>
      <w:marTop w:val="0"/>
      <w:marBottom w:val="0"/>
      <w:divBdr>
        <w:top w:val="none" w:sz="0" w:space="0" w:color="auto"/>
        <w:left w:val="none" w:sz="0" w:space="0" w:color="auto"/>
        <w:bottom w:val="none" w:sz="0" w:space="0" w:color="auto"/>
        <w:right w:val="none" w:sz="0" w:space="0" w:color="auto"/>
      </w:divBdr>
    </w:div>
    <w:div w:id="595596935">
      <w:bodyDiv w:val="1"/>
      <w:marLeft w:val="0"/>
      <w:marRight w:val="0"/>
      <w:marTop w:val="0"/>
      <w:marBottom w:val="0"/>
      <w:divBdr>
        <w:top w:val="none" w:sz="0" w:space="0" w:color="auto"/>
        <w:left w:val="none" w:sz="0" w:space="0" w:color="auto"/>
        <w:bottom w:val="none" w:sz="0" w:space="0" w:color="auto"/>
        <w:right w:val="none" w:sz="0" w:space="0" w:color="auto"/>
      </w:divBdr>
    </w:div>
    <w:div w:id="664475226">
      <w:bodyDiv w:val="1"/>
      <w:marLeft w:val="0"/>
      <w:marRight w:val="0"/>
      <w:marTop w:val="0"/>
      <w:marBottom w:val="0"/>
      <w:divBdr>
        <w:top w:val="none" w:sz="0" w:space="0" w:color="auto"/>
        <w:left w:val="none" w:sz="0" w:space="0" w:color="auto"/>
        <w:bottom w:val="none" w:sz="0" w:space="0" w:color="auto"/>
        <w:right w:val="none" w:sz="0" w:space="0" w:color="auto"/>
      </w:divBdr>
    </w:div>
    <w:div w:id="1021206863">
      <w:bodyDiv w:val="1"/>
      <w:marLeft w:val="0"/>
      <w:marRight w:val="0"/>
      <w:marTop w:val="0"/>
      <w:marBottom w:val="0"/>
      <w:divBdr>
        <w:top w:val="none" w:sz="0" w:space="0" w:color="auto"/>
        <w:left w:val="none" w:sz="0" w:space="0" w:color="auto"/>
        <w:bottom w:val="none" w:sz="0" w:space="0" w:color="auto"/>
        <w:right w:val="none" w:sz="0" w:space="0" w:color="auto"/>
      </w:divBdr>
    </w:div>
    <w:div w:id="1071345812">
      <w:bodyDiv w:val="1"/>
      <w:marLeft w:val="0"/>
      <w:marRight w:val="0"/>
      <w:marTop w:val="0"/>
      <w:marBottom w:val="0"/>
      <w:divBdr>
        <w:top w:val="none" w:sz="0" w:space="0" w:color="auto"/>
        <w:left w:val="none" w:sz="0" w:space="0" w:color="auto"/>
        <w:bottom w:val="none" w:sz="0" w:space="0" w:color="auto"/>
        <w:right w:val="none" w:sz="0" w:space="0" w:color="auto"/>
      </w:divBdr>
    </w:div>
    <w:div w:id="1363674900">
      <w:bodyDiv w:val="1"/>
      <w:marLeft w:val="0"/>
      <w:marRight w:val="0"/>
      <w:marTop w:val="0"/>
      <w:marBottom w:val="0"/>
      <w:divBdr>
        <w:top w:val="none" w:sz="0" w:space="0" w:color="auto"/>
        <w:left w:val="none" w:sz="0" w:space="0" w:color="auto"/>
        <w:bottom w:val="none" w:sz="0" w:space="0" w:color="auto"/>
        <w:right w:val="none" w:sz="0" w:space="0" w:color="auto"/>
      </w:divBdr>
    </w:div>
    <w:div w:id="1663116563">
      <w:bodyDiv w:val="1"/>
      <w:marLeft w:val="0"/>
      <w:marRight w:val="0"/>
      <w:marTop w:val="0"/>
      <w:marBottom w:val="0"/>
      <w:divBdr>
        <w:top w:val="none" w:sz="0" w:space="0" w:color="auto"/>
        <w:left w:val="none" w:sz="0" w:space="0" w:color="auto"/>
        <w:bottom w:val="none" w:sz="0" w:space="0" w:color="auto"/>
        <w:right w:val="none" w:sz="0" w:space="0" w:color="auto"/>
      </w:divBdr>
    </w:div>
    <w:div w:id="1666587587">
      <w:bodyDiv w:val="1"/>
      <w:marLeft w:val="0"/>
      <w:marRight w:val="0"/>
      <w:marTop w:val="0"/>
      <w:marBottom w:val="0"/>
      <w:divBdr>
        <w:top w:val="none" w:sz="0" w:space="0" w:color="auto"/>
        <w:left w:val="none" w:sz="0" w:space="0" w:color="auto"/>
        <w:bottom w:val="none" w:sz="0" w:space="0" w:color="auto"/>
        <w:right w:val="none" w:sz="0" w:space="0" w:color="auto"/>
      </w:divBdr>
    </w:div>
    <w:div w:id="1683701936">
      <w:bodyDiv w:val="1"/>
      <w:marLeft w:val="0"/>
      <w:marRight w:val="0"/>
      <w:marTop w:val="0"/>
      <w:marBottom w:val="0"/>
      <w:divBdr>
        <w:top w:val="none" w:sz="0" w:space="0" w:color="auto"/>
        <w:left w:val="none" w:sz="0" w:space="0" w:color="auto"/>
        <w:bottom w:val="none" w:sz="0" w:space="0" w:color="auto"/>
        <w:right w:val="none" w:sz="0" w:space="0" w:color="auto"/>
      </w:divBdr>
    </w:div>
    <w:div w:id="1693722970">
      <w:bodyDiv w:val="1"/>
      <w:marLeft w:val="0"/>
      <w:marRight w:val="0"/>
      <w:marTop w:val="0"/>
      <w:marBottom w:val="0"/>
      <w:divBdr>
        <w:top w:val="none" w:sz="0" w:space="0" w:color="auto"/>
        <w:left w:val="none" w:sz="0" w:space="0" w:color="auto"/>
        <w:bottom w:val="none" w:sz="0" w:space="0" w:color="auto"/>
        <w:right w:val="none" w:sz="0" w:space="0" w:color="auto"/>
      </w:divBdr>
      <w:divsChild>
        <w:div w:id="1832793116">
          <w:marLeft w:val="547"/>
          <w:marRight w:val="0"/>
          <w:marTop w:val="0"/>
          <w:marBottom w:val="0"/>
          <w:divBdr>
            <w:top w:val="none" w:sz="0" w:space="0" w:color="auto"/>
            <w:left w:val="none" w:sz="0" w:space="0" w:color="auto"/>
            <w:bottom w:val="none" w:sz="0" w:space="0" w:color="auto"/>
            <w:right w:val="none" w:sz="0" w:space="0" w:color="auto"/>
          </w:divBdr>
        </w:div>
        <w:div w:id="36585939">
          <w:marLeft w:val="547"/>
          <w:marRight w:val="0"/>
          <w:marTop w:val="0"/>
          <w:marBottom w:val="0"/>
          <w:divBdr>
            <w:top w:val="none" w:sz="0" w:space="0" w:color="auto"/>
            <w:left w:val="none" w:sz="0" w:space="0" w:color="auto"/>
            <w:bottom w:val="none" w:sz="0" w:space="0" w:color="auto"/>
            <w:right w:val="none" w:sz="0" w:space="0" w:color="auto"/>
          </w:divBdr>
        </w:div>
        <w:div w:id="4473158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yl.pingan.com/px/publicInfoDisclosure/infoDisclosure/solvencyInf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l.pingan.com/px/informationDisclosure/gfgsxx.shtml"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6970-E994-46BF-910D-55A3A8B2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631</Words>
  <Characters>3603</Characters>
  <Application>Microsoft Office Word</Application>
  <DocSecurity>0</DocSecurity>
  <Lines>30</Lines>
  <Paragraphs>8</Paragraphs>
  <ScaleCrop>false</ScaleCrop>
  <Company>中国平安保险(集团)股份有限公司</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刘洪花</cp:lastModifiedBy>
  <cp:revision>4</cp:revision>
  <cp:lastPrinted>2015-07-22T09:51:00Z</cp:lastPrinted>
  <dcterms:created xsi:type="dcterms:W3CDTF">2017-06-22T01:27:00Z</dcterms:created>
  <dcterms:modified xsi:type="dcterms:W3CDTF">2017-06-27T06:24:00Z</dcterms:modified>
</cp:coreProperties>
</file>